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08B" w:rsidRPr="00380F31" w:rsidRDefault="004321B4" w:rsidP="00380F31">
      <w:pPr>
        <w:jc w:val="center"/>
        <w:rPr>
          <w:b/>
          <w:sz w:val="28"/>
        </w:rPr>
      </w:pPr>
      <w:r w:rsidRPr="00380F31">
        <w:rPr>
          <w:b/>
          <w:sz w:val="28"/>
        </w:rPr>
        <w:t>Attempt to Correct for Flat Field problems in GSECARS</w:t>
      </w:r>
    </w:p>
    <w:p w:rsidR="00380F31" w:rsidRDefault="00380F31">
      <w:r>
        <w:t>We collected data at 37 keV, and set the Pilatus threshold to 18.5 keV.  However, because of a bug in camserver it was using a 60 keV flat field correction, rather than 37 keV.  We should be able to fix this problem by dividing by the 60 keV flat field file, and then multiplying by the correct 37 keV flatfield file.  This document describes the result of attempting to do this.</w:t>
      </w:r>
    </w:p>
    <w:p w:rsidR="00380F31" w:rsidRDefault="00C67D45">
      <w:r>
        <w:t>We are using these data files.</w:t>
      </w:r>
    </w:p>
    <w:p w:rsidR="00380F31" w:rsidRDefault="00380F31" w:rsidP="00380F31">
      <w:pPr>
        <w:spacing w:after="0"/>
      </w:pPr>
      <w:r>
        <w:t>[det@ppu071 Pilatus]$ ls -ltr t_3633_00*</w:t>
      </w:r>
    </w:p>
    <w:p w:rsidR="00380F31" w:rsidRDefault="00380F31" w:rsidP="00380F31">
      <w:pPr>
        <w:spacing w:after="0"/>
      </w:pPr>
      <w:r>
        <w:t>-rw-rw-r-- 1 det det 4096828 Nov 13 07:02 t_3633_00000.tif</w:t>
      </w:r>
    </w:p>
    <w:p w:rsidR="00380F31" w:rsidRDefault="00380F31" w:rsidP="00380F31">
      <w:pPr>
        <w:spacing w:after="0"/>
      </w:pPr>
      <w:r>
        <w:t>-rw-rw-r-- 1 det det 4096828 Nov 13 07:03 t_3633_00001.tif</w:t>
      </w:r>
    </w:p>
    <w:p w:rsidR="00380F31" w:rsidRDefault="00380F31" w:rsidP="00380F31">
      <w:pPr>
        <w:spacing w:after="0"/>
      </w:pPr>
      <w:r>
        <w:t>-rw-rw-r-- 1 det det 4096828 Nov 13 07:04 t_3633_00002.tif</w:t>
      </w:r>
    </w:p>
    <w:p w:rsidR="00380F31" w:rsidRDefault="00380F31" w:rsidP="00380F31">
      <w:pPr>
        <w:spacing w:after="0"/>
      </w:pPr>
      <w:r>
        <w:t>-rw-rw-r-- 1 det det 4096828 Nov 13 07:05 t_3633_00003.tif</w:t>
      </w:r>
    </w:p>
    <w:p w:rsidR="00380F31" w:rsidRDefault="00380F31" w:rsidP="00380F31">
      <w:pPr>
        <w:spacing w:after="0"/>
      </w:pPr>
      <w:r>
        <w:t>-rw-rw-r-- 1 det det 4096828 Nov 13 07:06 t_3633_00004.tif</w:t>
      </w:r>
    </w:p>
    <w:p w:rsidR="00380F31" w:rsidRDefault="00380F31"/>
    <w:p w:rsidR="00380F31" w:rsidRDefault="00C67D45">
      <w:r>
        <w:t xml:space="preserve">These files were collected on the same sample, 1 minute apart.  </w:t>
      </w:r>
      <w:r w:rsidR="006A01DF">
        <w:t xml:space="preserve">They were collected on the GSECARS 13-ID-D station.  </w:t>
      </w:r>
      <w:r w:rsidR="00380F31">
        <w:t>We verified that these files were collected at an energy of 37 keV.</w:t>
      </w:r>
    </w:p>
    <w:p w:rsidR="007D5555" w:rsidRDefault="007D5555">
      <w:r>
        <w:br w:type="page"/>
      </w:r>
    </w:p>
    <w:p w:rsidR="00380F31" w:rsidRDefault="00380F31">
      <w:r>
        <w:lastRenderedPageBreak/>
        <w:t>In order to see the problems clearly we focus on a small 10x10 pixel region of the detector, from pixels 325:334 in X and 460:469 in Y.</w:t>
      </w:r>
      <w:r w:rsidR="00C67D45">
        <w:t xml:space="preserve">  This is the region with the box </w:t>
      </w:r>
      <w:r w:rsidR="006A01DF">
        <w:t>in</w:t>
      </w:r>
      <w:r w:rsidR="00547692">
        <w:t xml:space="preserve"> the upper-left of center </w:t>
      </w:r>
      <w:r w:rsidR="006A01DF">
        <w:t>of</w:t>
      </w:r>
      <w:r w:rsidR="00C67D45">
        <w:t xml:space="preserve"> the following overall image.  The 10x10 region we selected is free from diffraction features and should be uniform in intensity over this small </w:t>
      </w:r>
      <w:r w:rsidR="00547692">
        <w:t>area, and also not changing except for counting statistics from one image to the next.</w:t>
      </w:r>
    </w:p>
    <w:p w:rsidR="00547692" w:rsidRDefault="00547692" w:rsidP="007D5555">
      <w:pPr>
        <w:jc w:val="center"/>
      </w:pPr>
      <w:r>
        <w:rPr>
          <w:noProof/>
        </w:rPr>
        <w:drawing>
          <wp:inline distT="0" distB="0" distL="0" distR="0" wp14:anchorId="4E74BB4C" wp14:editId="57657852">
            <wp:extent cx="5086350" cy="5707358"/>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086350" cy="5707358"/>
                    </a:xfrm>
                    <a:prstGeom prst="rect">
                      <a:avLst/>
                    </a:prstGeom>
                  </pic:spPr>
                </pic:pic>
              </a:graphicData>
            </a:graphic>
          </wp:inline>
        </w:drawing>
      </w:r>
    </w:p>
    <w:p w:rsidR="007D5555" w:rsidRDefault="007D5555">
      <w:r>
        <w:br w:type="page"/>
      </w:r>
    </w:p>
    <w:p w:rsidR="00547692" w:rsidRDefault="00547692" w:rsidP="00547692">
      <w:r>
        <w:lastRenderedPageBreak/>
        <w:t>The images below are the two flat field files.</w:t>
      </w:r>
    </w:p>
    <w:p w:rsidR="00547692" w:rsidRDefault="00547692" w:rsidP="00547692">
      <w:r>
        <w:t>On the left is the 60 keV flatfield file (</w:t>
      </w:r>
      <w:r w:rsidRPr="00380F31">
        <w:t>FF_p0_E60000_T18500_vrf_m0p100.tif</w:t>
      </w:r>
      <w:r>
        <w:t>) produced by camserver.  The greyscale is from 0.85 to 1.15, i.e. ±15%.</w:t>
      </w:r>
    </w:p>
    <w:p w:rsidR="00547692" w:rsidRDefault="00547692" w:rsidP="00547692">
      <w:r>
        <w:t>On the right is the 37 keV flatfield file (</w:t>
      </w:r>
      <w:r w:rsidRPr="00380F31">
        <w:t>FF_p0_E37000_T18500_vrf_m0p100.tif</w:t>
      </w:r>
      <w:r>
        <w:t>) produced by camserver.  The greyscale is from 0.95 to 1.05, i.e.±5%.</w:t>
      </w:r>
    </w:p>
    <w:p w:rsidR="00547692" w:rsidRDefault="00547692"/>
    <w:p w:rsidR="004321B4" w:rsidRDefault="004321B4">
      <w:r>
        <w:rPr>
          <w:noProof/>
        </w:rPr>
        <w:drawing>
          <wp:inline distT="0" distB="0" distL="0" distR="0" wp14:anchorId="3EF8C5AC" wp14:editId="68C41A8B">
            <wp:extent cx="1771650" cy="2076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771650" cy="2076450"/>
                    </a:xfrm>
                    <a:prstGeom prst="rect">
                      <a:avLst/>
                    </a:prstGeom>
                  </pic:spPr>
                </pic:pic>
              </a:graphicData>
            </a:graphic>
          </wp:inline>
        </w:drawing>
      </w:r>
      <w:r w:rsidR="00380F31">
        <w:t xml:space="preserve">                                                                       </w:t>
      </w:r>
      <w:r w:rsidR="00380F31">
        <w:rPr>
          <w:noProof/>
        </w:rPr>
        <w:drawing>
          <wp:inline distT="0" distB="0" distL="0" distR="0" wp14:anchorId="3D54F945" wp14:editId="7FEBA18E">
            <wp:extent cx="1771650"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771650" cy="2076450"/>
                    </a:xfrm>
                    <a:prstGeom prst="rect">
                      <a:avLst/>
                    </a:prstGeom>
                  </pic:spPr>
                </pic:pic>
              </a:graphicData>
            </a:graphic>
          </wp:inline>
        </w:drawing>
      </w:r>
    </w:p>
    <w:p w:rsidR="007D5555" w:rsidRDefault="007D5555">
      <w:r>
        <w:br w:type="page"/>
      </w:r>
    </w:p>
    <w:p w:rsidR="00380F31" w:rsidRDefault="00380F31" w:rsidP="00380F31"/>
    <w:p w:rsidR="00C67D45" w:rsidRDefault="00C67D45" w:rsidP="00380F31">
      <w:r>
        <w:t>The following are the images for these 5 files that we originally collected with the 60 keV flat field.  These are displayed with the greyscale from 20000 to 28000 counts.</w:t>
      </w:r>
    </w:p>
    <w:p w:rsidR="00C67D45" w:rsidRDefault="00C67D45" w:rsidP="00380F31">
      <w:r>
        <w:rPr>
          <w:noProof/>
        </w:rPr>
        <w:drawing>
          <wp:inline distT="0" distB="0" distL="0" distR="0" wp14:anchorId="5A730062" wp14:editId="08E287B9">
            <wp:extent cx="1771650" cy="2076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771650" cy="2076450"/>
                    </a:xfrm>
                    <a:prstGeom prst="rect">
                      <a:avLst/>
                    </a:prstGeom>
                  </pic:spPr>
                </pic:pic>
              </a:graphicData>
            </a:graphic>
          </wp:inline>
        </w:drawing>
      </w:r>
      <w:r>
        <w:rPr>
          <w:noProof/>
        </w:rPr>
        <w:drawing>
          <wp:inline distT="0" distB="0" distL="0" distR="0" wp14:anchorId="6CBFA176" wp14:editId="0EA22BC6">
            <wp:extent cx="1771650" cy="2076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771650" cy="2076450"/>
                    </a:xfrm>
                    <a:prstGeom prst="rect">
                      <a:avLst/>
                    </a:prstGeom>
                  </pic:spPr>
                </pic:pic>
              </a:graphicData>
            </a:graphic>
          </wp:inline>
        </w:drawing>
      </w:r>
      <w:r>
        <w:rPr>
          <w:noProof/>
        </w:rPr>
        <w:drawing>
          <wp:inline distT="0" distB="0" distL="0" distR="0" wp14:anchorId="767E7A1E" wp14:editId="6D1FC569">
            <wp:extent cx="1771650" cy="2076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771650" cy="2076450"/>
                    </a:xfrm>
                    <a:prstGeom prst="rect">
                      <a:avLst/>
                    </a:prstGeom>
                  </pic:spPr>
                </pic:pic>
              </a:graphicData>
            </a:graphic>
          </wp:inline>
        </w:drawing>
      </w:r>
      <w:r>
        <w:rPr>
          <w:noProof/>
        </w:rPr>
        <w:drawing>
          <wp:inline distT="0" distB="0" distL="0" distR="0" wp14:anchorId="0C41D754" wp14:editId="54EE6E22">
            <wp:extent cx="1771650" cy="2076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771650" cy="2076450"/>
                    </a:xfrm>
                    <a:prstGeom prst="rect">
                      <a:avLst/>
                    </a:prstGeom>
                  </pic:spPr>
                </pic:pic>
              </a:graphicData>
            </a:graphic>
          </wp:inline>
        </w:drawing>
      </w:r>
      <w:r>
        <w:rPr>
          <w:noProof/>
        </w:rPr>
        <w:drawing>
          <wp:inline distT="0" distB="0" distL="0" distR="0" wp14:anchorId="78FD9714" wp14:editId="3399DED1">
            <wp:extent cx="1771650" cy="20764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771650" cy="2076450"/>
                    </a:xfrm>
                    <a:prstGeom prst="rect">
                      <a:avLst/>
                    </a:prstGeom>
                  </pic:spPr>
                </pic:pic>
              </a:graphicData>
            </a:graphic>
          </wp:inline>
        </w:drawing>
      </w:r>
    </w:p>
    <w:p w:rsidR="00C67D45" w:rsidRDefault="00C67D45" w:rsidP="00380F31">
      <w:r>
        <w:t>Note that there is variation bet</w:t>
      </w:r>
      <w:r w:rsidR="00547692">
        <w:t xml:space="preserve">ween these images.  However, </w:t>
      </w:r>
      <w:r w:rsidR="007D5555">
        <w:t xml:space="preserve">all </w:t>
      </w:r>
      <w:r w:rsidR="00547692">
        <w:t>5 images have bright pixels at (X,Y) = (7,5), (6,9), and (6, 10) where I am numbering pixels starting at 1, not 0.  These are the same pixels that are the brightest ones in the 60 keV flatfield file shown above</w:t>
      </w:r>
      <w:r w:rsidR="006A01DF">
        <w:t>.  They also have dark pixels at (6,2) and (8,4).</w:t>
      </w:r>
      <w:r w:rsidR="00547692">
        <w:t xml:space="preserve"> </w:t>
      </w:r>
      <w:r w:rsidR="006A01DF">
        <w:t>These systematic differences indicate</w:t>
      </w:r>
      <w:r w:rsidR="00547692">
        <w:t xml:space="preserve"> that we do indeed have a flat field calibration problem.</w:t>
      </w:r>
    </w:p>
    <w:p w:rsidR="007D5555" w:rsidRDefault="007D5555">
      <w:r>
        <w:br w:type="page"/>
      </w:r>
    </w:p>
    <w:p w:rsidR="00547692" w:rsidRDefault="00547692" w:rsidP="00380F31">
      <w:r>
        <w:lastRenderedPageBreak/>
        <w:t>The following IDL program was used to read the images, including the flat fields, and do the correction, i.e. divide by the 60 keV flat field and then multiply by the 37 keV flat field.  It writes out the full corrected files, as well at the 10x10 pixel ROIs that are shown here.</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408080"/>
          <w:sz w:val="20"/>
          <w:szCs w:val="20"/>
        </w:rPr>
        <w:t>; This program attempts to correct the Pilatus3 CdTe data that was collected using the wrong flat field file</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408080"/>
          <w:sz w:val="20"/>
          <w:szCs w:val="20"/>
        </w:rPr>
        <w:t>; It was collected with file FF_p0_E60000_T18500_vrf_m0p100.tif, (i.e. 60 keV), but should have been collected with</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408080"/>
          <w:sz w:val="20"/>
          <w:szCs w:val="20"/>
        </w:rPr>
        <w:t>; FF_p0_E37000_T18500_vrf_m0p100.tif (e.g. 37 keV)</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FF_60 = </w:t>
      </w:r>
      <w:r>
        <w:rPr>
          <w:rFonts w:ascii="Consolas" w:hAnsi="Consolas" w:cs="Consolas"/>
          <w:b/>
          <w:bCs/>
          <w:color w:val="0000FF"/>
          <w:sz w:val="20"/>
          <w:szCs w:val="20"/>
        </w:rPr>
        <w:t>read_tiff</w:t>
      </w:r>
      <w:r>
        <w:rPr>
          <w:rFonts w:ascii="Consolas" w:hAnsi="Consolas" w:cs="Consolas"/>
          <w:color w:val="000000"/>
          <w:sz w:val="20"/>
          <w:szCs w:val="20"/>
        </w:rPr>
        <w:t>(</w:t>
      </w:r>
      <w:r>
        <w:rPr>
          <w:rFonts w:ascii="Consolas" w:hAnsi="Consolas" w:cs="Consolas"/>
          <w:color w:val="FF0000"/>
          <w:sz w:val="20"/>
          <w:szCs w:val="20"/>
        </w:rPr>
        <w:t>'FF_p0_E60000_T18500_vrf_m0p100.tif'</w:t>
      </w:r>
      <w:r>
        <w:rPr>
          <w:rFonts w:ascii="Consolas" w:hAnsi="Consolas" w:cs="Consolas"/>
          <w:color w:val="000000"/>
          <w:sz w:val="20"/>
          <w:szCs w:val="20"/>
        </w:rPr>
        <w:t>)</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FF_37 = </w:t>
      </w:r>
      <w:r>
        <w:rPr>
          <w:rFonts w:ascii="Consolas" w:hAnsi="Consolas" w:cs="Consolas"/>
          <w:b/>
          <w:bCs/>
          <w:color w:val="0000FF"/>
          <w:sz w:val="20"/>
          <w:szCs w:val="20"/>
        </w:rPr>
        <w:t>read_tiff</w:t>
      </w:r>
      <w:r>
        <w:rPr>
          <w:rFonts w:ascii="Consolas" w:hAnsi="Consolas" w:cs="Consolas"/>
          <w:color w:val="000000"/>
          <w:sz w:val="20"/>
          <w:szCs w:val="20"/>
        </w:rPr>
        <w:t>(</w:t>
      </w:r>
      <w:r>
        <w:rPr>
          <w:rFonts w:ascii="Consolas" w:hAnsi="Consolas" w:cs="Consolas"/>
          <w:color w:val="FF0000"/>
          <w:sz w:val="20"/>
          <w:szCs w:val="20"/>
        </w:rPr>
        <w:t>'FF_p0_E37000_T18500_vrf_m0p100.tif'</w:t>
      </w:r>
      <w:r>
        <w:rPr>
          <w:rFonts w:ascii="Consolas" w:hAnsi="Consolas" w:cs="Consolas"/>
          <w:color w:val="000000"/>
          <w:sz w:val="20"/>
          <w:szCs w:val="20"/>
        </w:rPr>
        <w:t>)</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base_file = </w:t>
      </w:r>
      <w:r>
        <w:rPr>
          <w:rFonts w:ascii="Consolas" w:hAnsi="Consolas" w:cs="Consolas"/>
          <w:color w:val="FF0000"/>
          <w:sz w:val="20"/>
          <w:szCs w:val="20"/>
        </w:rPr>
        <w:t>'t_3633_0000'</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data = </w:t>
      </w:r>
      <w:r>
        <w:rPr>
          <w:rFonts w:ascii="Consolas" w:hAnsi="Consolas" w:cs="Consolas"/>
          <w:b/>
          <w:bCs/>
          <w:color w:val="0000FF"/>
          <w:sz w:val="20"/>
          <w:szCs w:val="20"/>
        </w:rPr>
        <w:t>lonarr</w:t>
      </w:r>
      <w:r>
        <w:rPr>
          <w:rFonts w:ascii="Consolas" w:hAnsi="Consolas" w:cs="Consolas"/>
          <w:color w:val="000000"/>
          <w:sz w:val="20"/>
          <w:szCs w:val="20"/>
        </w:rPr>
        <w:t>(</w:t>
      </w:r>
      <w:r>
        <w:rPr>
          <w:rFonts w:ascii="Consolas" w:hAnsi="Consolas" w:cs="Consolas"/>
          <w:b/>
          <w:bCs/>
          <w:color w:val="7F7F00"/>
          <w:sz w:val="20"/>
          <w:szCs w:val="20"/>
        </w:rPr>
        <w:t>981</w:t>
      </w:r>
      <w:r>
        <w:rPr>
          <w:rFonts w:ascii="Consolas" w:hAnsi="Consolas" w:cs="Consolas"/>
          <w:color w:val="000000"/>
          <w:sz w:val="20"/>
          <w:szCs w:val="20"/>
        </w:rPr>
        <w:t xml:space="preserve">, </w:t>
      </w:r>
      <w:r>
        <w:rPr>
          <w:rFonts w:ascii="Consolas" w:hAnsi="Consolas" w:cs="Consolas"/>
          <w:b/>
          <w:bCs/>
          <w:color w:val="7F7F00"/>
          <w:sz w:val="20"/>
          <w:szCs w:val="20"/>
        </w:rPr>
        <w:t>1043</w:t>
      </w:r>
      <w:r>
        <w:rPr>
          <w:rFonts w:ascii="Consolas" w:hAnsi="Consolas" w:cs="Consolas"/>
          <w:color w:val="000000"/>
          <w:sz w:val="20"/>
          <w:szCs w:val="20"/>
        </w:rPr>
        <w:t xml:space="preserve">, </w:t>
      </w:r>
      <w:r>
        <w:rPr>
          <w:rFonts w:ascii="Consolas" w:hAnsi="Consolas" w:cs="Consolas"/>
          <w:b/>
          <w:bCs/>
          <w:color w:val="7F7F00"/>
          <w:sz w:val="20"/>
          <w:szCs w:val="20"/>
        </w:rPr>
        <w:t>5</w:t>
      </w:r>
      <w:r>
        <w:rPr>
          <w:rFonts w:ascii="Consolas" w:hAnsi="Consolas" w:cs="Consolas"/>
          <w:color w:val="000000"/>
          <w:sz w:val="20"/>
          <w:szCs w:val="20"/>
        </w:rPr>
        <w:t>)</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408080"/>
          <w:sz w:val="20"/>
          <w:szCs w:val="20"/>
        </w:rPr>
        <w:t>; Read 5 data files</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b/>
          <w:bCs/>
          <w:color w:val="7F0000"/>
          <w:sz w:val="20"/>
          <w:szCs w:val="20"/>
        </w:rPr>
        <w:t>for</w:t>
      </w:r>
      <w:r>
        <w:rPr>
          <w:rFonts w:ascii="Consolas" w:hAnsi="Consolas" w:cs="Consolas"/>
          <w:color w:val="000000"/>
          <w:sz w:val="20"/>
          <w:szCs w:val="20"/>
        </w:rPr>
        <w:t xml:space="preserve"> i=</w:t>
      </w:r>
      <w:r>
        <w:rPr>
          <w:rFonts w:ascii="Consolas" w:hAnsi="Consolas" w:cs="Consolas"/>
          <w:b/>
          <w:bCs/>
          <w:color w:val="7F7F00"/>
          <w:sz w:val="20"/>
          <w:szCs w:val="20"/>
        </w:rPr>
        <w:t>0</w:t>
      </w:r>
      <w:r>
        <w:rPr>
          <w:rFonts w:ascii="Consolas" w:hAnsi="Consolas" w:cs="Consolas"/>
          <w:color w:val="000000"/>
          <w:sz w:val="20"/>
          <w:szCs w:val="20"/>
        </w:rPr>
        <w:t xml:space="preserve">, </w:t>
      </w:r>
      <w:r>
        <w:rPr>
          <w:rFonts w:ascii="Consolas" w:hAnsi="Consolas" w:cs="Consolas"/>
          <w:b/>
          <w:bCs/>
          <w:color w:val="7F7F00"/>
          <w:sz w:val="20"/>
          <w:szCs w:val="20"/>
        </w:rPr>
        <w:t>4</w:t>
      </w:r>
      <w:r>
        <w:rPr>
          <w:rFonts w:ascii="Consolas" w:hAnsi="Consolas" w:cs="Consolas"/>
          <w:color w:val="000000"/>
          <w:sz w:val="20"/>
          <w:szCs w:val="20"/>
        </w:rPr>
        <w:t xml:space="preserve"> </w:t>
      </w:r>
      <w:r>
        <w:rPr>
          <w:rFonts w:ascii="Consolas" w:hAnsi="Consolas" w:cs="Consolas"/>
          <w:b/>
          <w:bCs/>
          <w:color w:val="7F0000"/>
          <w:sz w:val="20"/>
          <w:szCs w:val="20"/>
        </w:rPr>
        <w:t>do</w:t>
      </w:r>
      <w:r>
        <w:rPr>
          <w:rFonts w:ascii="Consolas" w:hAnsi="Consolas" w:cs="Consolas"/>
          <w:color w:val="000000"/>
          <w:sz w:val="20"/>
          <w:szCs w:val="20"/>
        </w:rPr>
        <w:t xml:space="preserve"> </w:t>
      </w:r>
      <w:r>
        <w:rPr>
          <w:rFonts w:ascii="Consolas" w:hAnsi="Consolas" w:cs="Consolas"/>
          <w:b/>
          <w:bCs/>
          <w:color w:val="7F0000"/>
          <w:sz w:val="20"/>
          <w:szCs w:val="20"/>
        </w:rPr>
        <w:t>begin</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b/>
          <w:bCs/>
          <w:color w:val="00C0C0"/>
          <w:sz w:val="20"/>
          <w:szCs w:val="20"/>
        </w:rPr>
        <w:t>data</w:t>
      </w:r>
      <w:r>
        <w:rPr>
          <w:rFonts w:ascii="Consolas" w:hAnsi="Consolas" w:cs="Consolas"/>
          <w:color w:val="000000"/>
          <w:sz w:val="20"/>
          <w:szCs w:val="20"/>
        </w:rPr>
        <w:t>[</w:t>
      </w:r>
      <w:r>
        <w:rPr>
          <w:rFonts w:ascii="Consolas" w:hAnsi="Consolas" w:cs="Consolas"/>
          <w:b/>
          <w:bCs/>
          <w:color w:val="7F7F00"/>
          <w:sz w:val="20"/>
          <w:szCs w:val="20"/>
        </w:rPr>
        <w:t>0</w:t>
      </w:r>
      <w:r>
        <w:rPr>
          <w:rFonts w:ascii="Consolas" w:hAnsi="Consolas" w:cs="Consolas"/>
          <w:color w:val="000000"/>
          <w:sz w:val="20"/>
          <w:szCs w:val="20"/>
        </w:rPr>
        <w:t xml:space="preserve">, </w:t>
      </w:r>
      <w:r>
        <w:rPr>
          <w:rFonts w:ascii="Consolas" w:hAnsi="Consolas" w:cs="Consolas"/>
          <w:b/>
          <w:bCs/>
          <w:color w:val="7F7F00"/>
          <w:sz w:val="20"/>
          <w:szCs w:val="20"/>
        </w:rPr>
        <w:t>0</w:t>
      </w:r>
      <w:r>
        <w:rPr>
          <w:rFonts w:ascii="Consolas" w:hAnsi="Consolas" w:cs="Consolas"/>
          <w:color w:val="000000"/>
          <w:sz w:val="20"/>
          <w:szCs w:val="20"/>
        </w:rPr>
        <w:t xml:space="preserve">, i] = </w:t>
      </w:r>
      <w:r>
        <w:rPr>
          <w:rFonts w:ascii="Consolas" w:hAnsi="Consolas" w:cs="Consolas"/>
          <w:b/>
          <w:bCs/>
          <w:color w:val="0000FF"/>
          <w:sz w:val="20"/>
          <w:szCs w:val="20"/>
        </w:rPr>
        <w:t>read_tiff</w:t>
      </w:r>
      <w:r>
        <w:rPr>
          <w:rFonts w:ascii="Consolas" w:hAnsi="Consolas" w:cs="Consolas"/>
          <w:color w:val="000000"/>
          <w:sz w:val="20"/>
          <w:szCs w:val="20"/>
        </w:rPr>
        <w:t xml:space="preserve">(base_file + </w:t>
      </w:r>
      <w:r>
        <w:rPr>
          <w:rFonts w:ascii="Consolas" w:hAnsi="Consolas" w:cs="Consolas"/>
          <w:b/>
          <w:bCs/>
          <w:color w:val="0000FF"/>
          <w:sz w:val="20"/>
          <w:szCs w:val="20"/>
        </w:rPr>
        <w:t>strtrim</w:t>
      </w:r>
      <w:r>
        <w:rPr>
          <w:rFonts w:ascii="Consolas" w:hAnsi="Consolas" w:cs="Consolas"/>
          <w:color w:val="000000"/>
          <w:sz w:val="20"/>
          <w:szCs w:val="20"/>
        </w:rPr>
        <w:t>(i,</w:t>
      </w:r>
      <w:r>
        <w:rPr>
          <w:rFonts w:ascii="Consolas" w:hAnsi="Consolas" w:cs="Consolas"/>
          <w:b/>
          <w:bCs/>
          <w:color w:val="7F7F00"/>
          <w:sz w:val="20"/>
          <w:szCs w:val="20"/>
        </w:rPr>
        <w:t>2</w:t>
      </w:r>
      <w:r>
        <w:rPr>
          <w:rFonts w:ascii="Consolas" w:hAnsi="Consolas" w:cs="Consolas"/>
          <w:color w:val="000000"/>
          <w:sz w:val="20"/>
          <w:szCs w:val="20"/>
        </w:rPr>
        <w:t xml:space="preserve">) + </w:t>
      </w:r>
      <w:r>
        <w:rPr>
          <w:rFonts w:ascii="Consolas" w:hAnsi="Consolas" w:cs="Consolas"/>
          <w:color w:val="FF0000"/>
          <w:sz w:val="20"/>
          <w:szCs w:val="20"/>
        </w:rPr>
        <w:t>'.tif'</w:t>
      </w:r>
      <w:r>
        <w:rPr>
          <w:rFonts w:ascii="Consolas" w:hAnsi="Consolas" w:cs="Consolas"/>
          <w:color w:val="000000"/>
          <w:sz w:val="20"/>
          <w:szCs w:val="20"/>
        </w:rPr>
        <w:t>)</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b/>
          <w:bCs/>
          <w:color w:val="7F0000"/>
          <w:sz w:val="20"/>
          <w:szCs w:val="20"/>
        </w:rPr>
        <w:t>endfor</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corrected = data</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b/>
          <w:bCs/>
          <w:color w:val="7F0000"/>
          <w:sz w:val="20"/>
          <w:szCs w:val="20"/>
        </w:rPr>
        <w:t>for</w:t>
      </w:r>
      <w:r>
        <w:rPr>
          <w:rFonts w:ascii="Consolas" w:hAnsi="Consolas" w:cs="Consolas"/>
          <w:color w:val="000000"/>
          <w:sz w:val="20"/>
          <w:szCs w:val="20"/>
        </w:rPr>
        <w:t xml:space="preserve"> i=</w:t>
      </w:r>
      <w:r>
        <w:rPr>
          <w:rFonts w:ascii="Consolas" w:hAnsi="Consolas" w:cs="Consolas"/>
          <w:b/>
          <w:bCs/>
          <w:color w:val="7F7F00"/>
          <w:sz w:val="20"/>
          <w:szCs w:val="20"/>
        </w:rPr>
        <w:t>0</w:t>
      </w:r>
      <w:r>
        <w:rPr>
          <w:rFonts w:ascii="Consolas" w:hAnsi="Consolas" w:cs="Consolas"/>
          <w:color w:val="000000"/>
          <w:sz w:val="20"/>
          <w:szCs w:val="20"/>
        </w:rPr>
        <w:t xml:space="preserve">, </w:t>
      </w:r>
      <w:r>
        <w:rPr>
          <w:rFonts w:ascii="Consolas" w:hAnsi="Consolas" w:cs="Consolas"/>
          <w:b/>
          <w:bCs/>
          <w:color w:val="7F7F00"/>
          <w:sz w:val="20"/>
          <w:szCs w:val="20"/>
        </w:rPr>
        <w:t>4</w:t>
      </w:r>
      <w:r>
        <w:rPr>
          <w:rFonts w:ascii="Consolas" w:hAnsi="Consolas" w:cs="Consolas"/>
          <w:color w:val="000000"/>
          <w:sz w:val="20"/>
          <w:szCs w:val="20"/>
        </w:rPr>
        <w:t xml:space="preserve"> </w:t>
      </w:r>
      <w:r>
        <w:rPr>
          <w:rFonts w:ascii="Consolas" w:hAnsi="Consolas" w:cs="Consolas"/>
          <w:b/>
          <w:bCs/>
          <w:color w:val="7F0000"/>
          <w:sz w:val="20"/>
          <w:szCs w:val="20"/>
        </w:rPr>
        <w:t>do</w:t>
      </w:r>
      <w:r>
        <w:rPr>
          <w:rFonts w:ascii="Consolas" w:hAnsi="Consolas" w:cs="Consolas"/>
          <w:color w:val="000000"/>
          <w:sz w:val="20"/>
          <w:szCs w:val="20"/>
        </w:rPr>
        <w:t xml:space="preserve"> </w:t>
      </w:r>
      <w:r>
        <w:rPr>
          <w:rFonts w:ascii="Consolas" w:hAnsi="Consolas" w:cs="Consolas"/>
          <w:b/>
          <w:bCs/>
          <w:color w:val="7F0000"/>
          <w:sz w:val="20"/>
          <w:szCs w:val="20"/>
        </w:rPr>
        <w:t>begin</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  corrected[</w:t>
      </w:r>
      <w:r>
        <w:rPr>
          <w:rFonts w:ascii="Consolas" w:hAnsi="Consolas" w:cs="Consolas"/>
          <w:b/>
          <w:bCs/>
          <w:color w:val="7F7F00"/>
          <w:sz w:val="20"/>
          <w:szCs w:val="20"/>
        </w:rPr>
        <w:t>0</w:t>
      </w:r>
      <w:r>
        <w:rPr>
          <w:rFonts w:ascii="Consolas" w:hAnsi="Consolas" w:cs="Consolas"/>
          <w:color w:val="000000"/>
          <w:sz w:val="20"/>
          <w:szCs w:val="20"/>
        </w:rPr>
        <w:t xml:space="preserve">, </w:t>
      </w:r>
      <w:r>
        <w:rPr>
          <w:rFonts w:ascii="Consolas" w:hAnsi="Consolas" w:cs="Consolas"/>
          <w:b/>
          <w:bCs/>
          <w:color w:val="7F7F00"/>
          <w:sz w:val="20"/>
          <w:szCs w:val="20"/>
        </w:rPr>
        <w:t>0</w:t>
      </w:r>
      <w:r>
        <w:rPr>
          <w:rFonts w:ascii="Consolas" w:hAnsi="Consolas" w:cs="Consolas"/>
          <w:color w:val="000000"/>
          <w:sz w:val="20"/>
          <w:szCs w:val="20"/>
        </w:rPr>
        <w:t xml:space="preserve">, i] = </w:t>
      </w:r>
      <w:r>
        <w:rPr>
          <w:rFonts w:ascii="Consolas" w:hAnsi="Consolas" w:cs="Consolas"/>
          <w:b/>
          <w:bCs/>
          <w:color w:val="0000FF"/>
          <w:sz w:val="20"/>
          <w:szCs w:val="20"/>
        </w:rPr>
        <w:t>long</w:t>
      </w:r>
      <w:r>
        <w:rPr>
          <w:rFonts w:ascii="Consolas" w:hAnsi="Consolas" w:cs="Consolas"/>
          <w:color w:val="000000"/>
          <w:sz w:val="20"/>
          <w:szCs w:val="20"/>
        </w:rPr>
        <w:t xml:space="preserve">(data[*, *, i] / FF_60 * FF_37 + </w:t>
      </w:r>
      <w:r>
        <w:rPr>
          <w:rFonts w:ascii="Consolas" w:hAnsi="Consolas" w:cs="Consolas"/>
          <w:b/>
          <w:bCs/>
          <w:color w:val="7F7F00"/>
          <w:sz w:val="20"/>
          <w:szCs w:val="20"/>
        </w:rPr>
        <w:t>0.5</w:t>
      </w:r>
      <w:r>
        <w:rPr>
          <w:rFonts w:ascii="Consolas" w:hAnsi="Consolas" w:cs="Consolas"/>
          <w:color w:val="000000"/>
          <w:sz w:val="20"/>
          <w:szCs w:val="20"/>
        </w:rPr>
        <w:t>)</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b/>
          <w:bCs/>
          <w:color w:val="7F0000"/>
          <w:sz w:val="20"/>
          <w:szCs w:val="20"/>
        </w:rPr>
        <w:t>endfor</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408080"/>
          <w:sz w:val="20"/>
          <w:szCs w:val="20"/>
        </w:rPr>
        <w:t>; Write out the entire corrected files</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b/>
          <w:bCs/>
          <w:color w:val="7F0000"/>
          <w:sz w:val="20"/>
          <w:szCs w:val="20"/>
        </w:rPr>
        <w:t>for</w:t>
      </w:r>
      <w:r>
        <w:rPr>
          <w:rFonts w:ascii="Consolas" w:hAnsi="Consolas" w:cs="Consolas"/>
          <w:color w:val="000000"/>
          <w:sz w:val="20"/>
          <w:szCs w:val="20"/>
        </w:rPr>
        <w:t xml:space="preserve"> i=</w:t>
      </w:r>
      <w:r>
        <w:rPr>
          <w:rFonts w:ascii="Consolas" w:hAnsi="Consolas" w:cs="Consolas"/>
          <w:b/>
          <w:bCs/>
          <w:color w:val="7F7F00"/>
          <w:sz w:val="20"/>
          <w:szCs w:val="20"/>
        </w:rPr>
        <w:t>0</w:t>
      </w:r>
      <w:r>
        <w:rPr>
          <w:rFonts w:ascii="Consolas" w:hAnsi="Consolas" w:cs="Consolas"/>
          <w:color w:val="000000"/>
          <w:sz w:val="20"/>
          <w:szCs w:val="20"/>
        </w:rPr>
        <w:t xml:space="preserve">, </w:t>
      </w:r>
      <w:r>
        <w:rPr>
          <w:rFonts w:ascii="Consolas" w:hAnsi="Consolas" w:cs="Consolas"/>
          <w:b/>
          <w:bCs/>
          <w:color w:val="7F7F00"/>
          <w:sz w:val="20"/>
          <w:szCs w:val="20"/>
        </w:rPr>
        <w:t>4</w:t>
      </w:r>
      <w:r>
        <w:rPr>
          <w:rFonts w:ascii="Consolas" w:hAnsi="Consolas" w:cs="Consolas"/>
          <w:color w:val="000000"/>
          <w:sz w:val="20"/>
          <w:szCs w:val="20"/>
        </w:rPr>
        <w:t xml:space="preserve"> </w:t>
      </w:r>
      <w:r>
        <w:rPr>
          <w:rFonts w:ascii="Consolas" w:hAnsi="Consolas" w:cs="Consolas"/>
          <w:b/>
          <w:bCs/>
          <w:color w:val="7F0000"/>
          <w:sz w:val="20"/>
          <w:szCs w:val="20"/>
        </w:rPr>
        <w:t>do</w:t>
      </w:r>
      <w:r>
        <w:rPr>
          <w:rFonts w:ascii="Consolas" w:hAnsi="Consolas" w:cs="Consolas"/>
          <w:color w:val="000000"/>
          <w:sz w:val="20"/>
          <w:szCs w:val="20"/>
        </w:rPr>
        <w:t xml:space="preserve"> </w:t>
      </w:r>
      <w:r>
        <w:rPr>
          <w:rFonts w:ascii="Consolas" w:hAnsi="Consolas" w:cs="Consolas"/>
          <w:b/>
          <w:bCs/>
          <w:color w:val="7F0000"/>
          <w:sz w:val="20"/>
          <w:szCs w:val="20"/>
        </w:rPr>
        <w:t>begin</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b/>
          <w:bCs/>
          <w:color w:val="00007F"/>
          <w:sz w:val="20"/>
          <w:szCs w:val="20"/>
        </w:rPr>
        <w:t>write_tiff</w:t>
      </w:r>
      <w:r>
        <w:rPr>
          <w:rFonts w:ascii="Consolas" w:hAnsi="Consolas" w:cs="Consolas"/>
          <w:color w:val="000000"/>
          <w:sz w:val="20"/>
          <w:szCs w:val="20"/>
        </w:rPr>
        <w:t xml:space="preserve">, base_file + </w:t>
      </w:r>
      <w:r>
        <w:rPr>
          <w:rFonts w:ascii="Consolas" w:hAnsi="Consolas" w:cs="Consolas"/>
          <w:b/>
          <w:bCs/>
          <w:color w:val="0000FF"/>
          <w:sz w:val="20"/>
          <w:szCs w:val="20"/>
        </w:rPr>
        <w:t>strtrim</w:t>
      </w:r>
      <w:r>
        <w:rPr>
          <w:rFonts w:ascii="Consolas" w:hAnsi="Consolas" w:cs="Consolas"/>
          <w:color w:val="000000"/>
          <w:sz w:val="20"/>
          <w:szCs w:val="20"/>
        </w:rPr>
        <w:t>(i,</w:t>
      </w:r>
      <w:r>
        <w:rPr>
          <w:rFonts w:ascii="Consolas" w:hAnsi="Consolas" w:cs="Consolas"/>
          <w:b/>
          <w:bCs/>
          <w:color w:val="7F7F00"/>
          <w:sz w:val="20"/>
          <w:szCs w:val="20"/>
        </w:rPr>
        <w:t>2</w:t>
      </w:r>
      <w:r>
        <w:rPr>
          <w:rFonts w:ascii="Consolas" w:hAnsi="Consolas" w:cs="Consolas"/>
          <w:color w:val="000000"/>
          <w:sz w:val="20"/>
          <w:szCs w:val="20"/>
        </w:rPr>
        <w:t xml:space="preserve">) + </w:t>
      </w:r>
      <w:r>
        <w:rPr>
          <w:rFonts w:ascii="Consolas" w:hAnsi="Consolas" w:cs="Consolas"/>
          <w:color w:val="FF0000"/>
          <w:sz w:val="20"/>
          <w:szCs w:val="20"/>
        </w:rPr>
        <w:t>'_corrected.tif'</w:t>
      </w:r>
      <w:r>
        <w:rPr>
          <w:rFonts w:ascii="Consolas" w:hAnsi="Consolas" w:cs="Consolas"/>
          <w:color w:val="000000"/>
          <w:sz w:val="20"/>
          <w:szCs w:val="20"/>
        </w:rPr>
        <w:t>, corrected[*, *, i], /long</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b/>
          <w:bCs/>
          <w:color w:val="7F0000"/>
          <w:sz w:val="20"/>
          <w:szCs w:val="20"/>
        </w:rPr>
        <w:t>endfor</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408080"/>
          <w:sz w:val="20"/>
          <w:szCs w:val="20"/>
        </w:rPr>
        <w:t>; Now write 10x10 ROI from 325,460 for every image</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xmin = </w:t>
      </w:r>
      <w:r>
        <w:rPr>
          <w:rFonts w:ascii="Consolas" w:hAnsi="Consolas" w:cs="Consolas"/>
          <w:b/>
          <w:bCs/>
          <w:color w:val="7F7F00"/>
          <w:sz w:val="20"/>
          <w:szCs w:val="20"/>
        </w:rPr>
        <w:t>325</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xmax = </w:t>
      </w:r>
      <w:r>
        <w:rPr>
          <w:rFonts w:ascii="Consolas" w:hAnsi="Consolas" w:cs="Consolas"/>
          <w:b/>
          <w:bCs/>
          <w:color w:val="7F7F00"/>
          <w:sz w:val="20"/>
          <w:szCs w:val="20"/>
        </w:rPr>
        <w:t>334</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ymin = </w:t>
      </w:r>
      <w:r>
        <w:rPr>
          <w:rFonts w:ascii="Consolas" w:hAnsi="Consolas" w:cs="Consolas"/>
          <w:b/>
          <w:bCs/>
          <w:color w:val="7F7F00"/>
          <w:sz w:val="20"/>
          <w:szCs w:val="20"/>
        </w:rPr>
        <w:t>460</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ymax = </w:t>
      </w:r>
      <w:r>
        <w:rPr>
          <w:rFonts w:ascii="Consolas" w:hAnsi="Consolas" w:cs="Consolas"/>
          <w:b/>
          <w:bCs/>
          <w:color w:val="7F7F00"/>
          <w:sz w:val="20"/>
          <w:szCs w:val="20"/>
        </w:rPr>
        <w:t>469</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roi = FF_60[xmin:xmax, ymin:ymax]</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b/>
          <w:bCs/>
          <w:color w:val="00007F"/>
          <w:sz w:val="20"/>
          <w:szCs w:val="20"/>
        </w:rPr>
        <w:t>write_tiff</w:t>
      </w:r>
      <w:r>
        <w:rPr>
          <w:rFonts w:ascii="Consolas" w:hAnsi="Consolas" w:cs="Consolas"/>
          <w:color w:val="000000"/>
          <w:sz w:val="20"/>
          <w:szCs w:val="20"/>
        </w:rPr>
        <w:t xml:space="preserve">, </w:t>
      </w:r>
      <w:r>
        <w:rPr>
          <w:rFonts w:ascii="Consolas" w:hAnsi="Consolas" w:cs="Consolas"/>
          <w:color w:val="FF0000"/>
          <w:sz w:val="20"/>
          <w:szCs w:val="20"/>
        </w:rPr>
        <w:t>'FF60_ROI.tif'</w:t>
      </w:r>
      <w:r>
        <w:rPr>
          <w:rFonts w:ascii="Consolas" w:hAnsi="Consolas" w:cs="Consolas"/>
          <w:color w:val="000000"/>
          <w:sz w:val="20"/>
          <w:szCs w:val="20"/>
        </w:rPr>
        <w:t xml:space="preserve">, </w:t>
      </w:r>
      <w:r>
        <w:rPr>
          <w:rFonts w:ascii="Consolas" w:hAnsi="Consolas" w:cs="Consolas"/>
          <w:b/>
          <w:bCs/>
          <w:color w:val="00C0C0"/>
          <w:sz w:val="20"/>
          <w:szCs w:val="20"/>
        </w:rPr>
        <w:t>roi</w:t>
      </w:r>
      <w:r>
        <w:rPr>
          <w:rFonts w:ascii="Consolas" w:hAnsi="Consolas" w:cs="Consolas"/>
          <w:color w:val="000000"/>
          <w:sz w:val="20"/>
          <w:szCs w:val="20"/>
        </w:rPr>
        <w:t>, /float</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roi = FF_37[xmin:xmax, ymin:ymax]</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b/>
          <w:bCs/>
          <w:color w:val="00007F"/>
          <w:sz w:val="20"/>
          <w:szCs w:val="20"/>
        </w:rPr>
        <w:t>write_tiff</w:t>
      </w:r>
      <w:r>
        <w:rPr>
          <w:rFonts w:ascii="Consolas" w:hAnsi="Consolas" w:cs="Consolas"/>
          <w:color w:val="000000"/>
          <w:sz w:val="20"/>
          <w:szCs w:val="20"/>
        </w:rPr>
        <w:t xml:space="preserve">, </w:t>
      </w:r>
      <w:r>
        <w:rPr>
          <w:rFonts w:ascii="Consolas" w:hAnsi="Consolas" w:cs="Consolas"/>
          <w:color w:val="FF0000"/>
          <w:sz w:val="20"/>
          <w:szCs w:val="20"/>
        </w:rPr>
        <w:t>'FF37_ROI.tif'</w:t>
      </w:r>
      <w:r>
        <w:rPr>
          <w:rFonts w:ascii="Consolas" w:hAnsi="Consolas" w:cs="Consolas"/>
          <w:color w:val="000000"/>
          <w:sz w:val="20"/>
          <w:szCs w:val="20"/>
        </w:rPr>
        <w:t xml:space="preserve">, </w:t>
      </w:r>
      <w:r>
        <w:rPr>
          <w:rFonts w:ascii="Consolas" w:hAnsi="Consolas" w:cs="Consolas"/>
          <w:b/>
          <w:bCs/>
          <w:color w:val="00C0C0"/>
          <w:sz w:val="20"/>
          <w:szCs w:val="20"/>
        </w:rPr>
        <w:t>roi</w:t>
      </w:r>
      <w:r>
        <w:rPr>
          <w:rFonts w:ascii="Consolas" w:hAnsi="Consolas" w:cs="Consolas"/>
          <w:color w:val="000000"/>
          <w:sz w:val="20"/>
          <w:szCs w:val="20"/>
        </w:rPr>
        <w:t>, /float</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b/>
          <w:bCs/>
          <w:color w:val="7F0000"/>
          <w:sz w:val="20"/>
          <w:szCs w:val="20"/>
        </w:rPr>
        <w:t>for</w:t>
      </w:r>
      <w:r>
        <w:rPr>
          <w:rFonts w:ascii="Consolas" w:hAnsi="Consolas" w:cs="Consolas"/>
          <w:color w:val="000000"/>
          <w:sz w:val="20"/>
          <w:szCs w:val="20"/>
        </w:rPr>
        <w:t xml:space="preserve"> i=</w:t>
      </w:r>
      <w:r>
        <w:rPr>
          <w:rFonts w:ascii="Consolas" w:hAnsi="Consolas" w:cs="Consolas"/>
          <w:b/>
          <w:bCs/>
          <w:color w:val="7F7F00"/>
          <w:sz w:val="20"/>
          <w:szCs w:val="20"/>
        </w:rPr>
        <w:t>0</w:t>
      </w:r>
      <w:r>
        <w:rPr>
          <w:rFonts w:ascii="Consolas" w:hAnsi="Consolas" w:cs="Consolas"/>
          <w:color w:val="000000"/>
          <w:sz w:val="20"/>
          <w:szCs w:val="20"/>
        </w:rPr>
        <w:t xml:space="preserve">, </w:t>
      </w:r>
      <w:r>
        <w:rPr>
          <w:rFonts w:ascii="Consolas" w:hAnsi="Consolas" w:cs="Consolas"/>
          <w:b/>
          <w:bCs/>
          <w:color w:val="7F7F00"/>
          <w:sz w:val="20"/>
          <w:szCs w:val="20"/>
        </w:rPr>
        <w:t>4</w:t>
      </w:r>
      <w:r>
        <w:rPr>
          <w:rFonts w:ascii="Consolas" w:hAnsi="Consolas" w:cs="Consolas"/>
          <w:color w:val="000000"/>
          <w:sz w:val="20"/>
          <w:szCs w:val="20"/>
        </w:rPr>
        <w:t xml:space="preserve"> </w:t>
      </w:r>
      <w:r>
        <w:rPr>
          <w:rFonts w:ascii="Consolas" w:hAnsi="Consolas" w:cs="Consolas"/>
          <w:b/>
          <w:bCs/>
          <w:color w:val="7F0000"/>
          <w:sz w:val="20"/>
          <w:szCs w:val="20"/>
        </w:rPr>
        <w:t>do</w:t>
      </w:r>
      <w:r>
        <w:rPr>
          <w:rFonts w:ascii="Consolas" w:hAnsi="Consolas" w:cs="Consolas"/>
          <w:color w:val="000000"/>
          <w:sz w:val="20"/>
          <w:szCs w:val="20"/>
        </w:rPr>
        <w:t xml:space="preserve"> </w:t>
      </w:r>
      <w:r>
        <w:rPr>
          <w:rFonts w:ascii="Consolas" w:hAnsi="Consolas" w:cs="Consolas"/>
          <w:b/>
          <w:bCs/>
          <w:color w:val="7F0000"/>
          <w:sz w:val="20"/>
          <w:szCs w:val="20"/>
        </w:rPr>
        <w:t>begin</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  roi = data[xmin:xmax, ymin:ymax, i]</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lastRenderedPageBreak/>
        <w:t xml:space="preserve">  </w:t>
      </w:r>
      <w:r>
        <w:rPr>
          <w:rFonts w:ascii="Consolas" w:hAnsi="Consolas" w:cs="Consolas"/>
          <w:b/>
          <w:bCs/>
          <w:color w:val="00007F"/>
          <w:sz w:val="20"/>
          <w:szCs w:val="20"/>
        </w:rPr>
        <w:t>write_tiff</w:t>
      </w:r>
      <w:r>
        <w:rPr>
          <w:rFonts w:ascii="Consolas" w:hAnsi="Consolas" w:cs="Consolas"/>
          <w:color w:val="000000"/>
          <w:sz w:val="20"/>
          <w:szCs w:val="20"/>
        </w:rPr>
        <w:t xml:space="preserve">, base_file + </w:t>
      </w:r>
      <w:r>
        <w:rPr>
          <w:rFonts w:ascii="Consolas" w:hAnsi="Consolas" w:cs="Consolas"/>
          <w:b/>
          <w:bCs/>
          <w:color w:val="0000FF"/>
          <w:sz w:val="20"/>
          <w:szCs w:val="20"/>
        </w:rPr>
        <w:t>strtrim</w:t>
      </w:r>
      <w:r>
        <w:rPr>
          <w:rFonts w:ascii="Consolas" w:hAnsi="Consolas" w:cs="Consolas"/>
          <w:color w:val="000000"/>
          <w:sz w:val="20"/>
          <w:szCs w:val="20"/>
        </w:rPr>
        <w:t>(i,</w:t>
      </w:r>
      <w:r>
        <w:rPr>
          <w:rFonts w:ascii="Consolas" w:hAnsi="Consolas" w:cs="Consolas"/>
          <w:b/>
          <w:bCs/>
          <w:color w:val="7F7F00"/>
          <w:sz w:val="20"/>
          <w:szCs w:val="20"/>
        </w:rPr>
        <w:t>2</w:t>
      </w:r>
      <w:r>
        <w:rPr>
          <w:rFonts w:ascii="Consolas" w:hAnsi="Consolas" w:cs="Consolas"/>
          <w:color w:val="000000"/>
          <w:sz w:val="20"/>
          <w:szCs w:val="20"/>
        </w:rPr>
        <w:t xml:space="preserve">) + </w:t>
      </w:r>
      <w:r>
        <w:rPr>
          <w:rFonts w:ascii="Consolas" w:hAnsi="Consolas" w:cs="Consolas"/>
          <w:color w:val="FF0000"/>
          <w:sz w:val="20"/>
          <w:szCs w:val="20"/>
        </w:rPr>
        <w:t>'_ROI.tif'</w:t>
      </w:r>
      <w:r>
        <w:rPr>
          <w:rFonts w:ascii="Consolas" w:hAnsi="Consolas" w:cs="Consolas"/>
          <w:color w:val="000000"/>
          <w:sz w:val="20"/>
          <w:szCs w:val="20"/>
        </w:rPr>
        <w:t xml:space="preserve">, </w:t>
      </w:r>
      <w:r>
        <w:rPr>
          <w:rFonts w:ascii="Consolas" w:hAnsi="Consolas" w:cs="Consolas"/>
          <w:b/>
          <w:bCs/>
          <w:color w:val="00C0C0"/>
          <w:sz w:val="20"/>
          <w:szCs w:val="20"/>
        </w:rPr>
        <w:t>roi</w:t>
      </w:r>
      <w:r>
        <w:rPr>
          <w:rFonts w:ascii="Consolas" w:hAnsi="Consolas" w:cs="Consolas"/>
          <w:color w:val="000000"/>
          <w:sz w:val="20"/>
          <w:szCs w:val="20"/>
        </w:rPr>
        <w:t>, /long</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  roi = corrected[xmin:xmax, ymin:ymax, i]</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b/>
          <w:bCs/>
          <w:color w:val="00007F"/>
          <w:sz w:val="20"/>
          <w:szCs w:val="20"/>
        </w:rPr>
        <w:t>write_tiff</w:t>
      </w:r>
      <w:r>
        <w:rPr>
          <w:rFonts w:ascii="Consolas" w:hAnsi="Consolas" w:cs="Consolas"/>
          <w:color w:val="000000"/>
          <w:sz w:val="20"/>
          <w:szCs w:val="20"/>
        </w:rPr>
        <w:t xml:space="preserve">, base_file + </w:t>
      </w:r>
      <w:r>
        <w:rPr>
          <w:rFonts w:ascii="Consolas" w:hAnsi="Consolas" w:cs="Consolas"/>
          <w:b/>
          <w:bCs/>
          <w:color w:val="0000FF"/>
          <w:sz w:val="20"/>
          <w:szCs w:val="20"/>
        </w:rPr>
        <w:t>strtrim</w:t>
      </w:r>
      <w:r>
        <w:rPr>
          <w:rFonts w:ascii="Consolas" w:hAnsi="Consolas" w:cs="Consolas"/>
          <w:color w:val="000000"/>
          <w:sz w:val="20"/>
          <w:szCs w:val="20"/>
        </w:rPr>
        <w:t>(i,</w:t>
      </w:r>
      <w:r>
        <w:rPr>
          <w:rFonts w:ascii="Consolas" w:hAnsi="Consolas" w:cs="Consolas"/>
          <w:b/>
          <w:bCs/>
          <w:color w:val="7F7F00"/>
          <w:sz w:val="20"/>
          <w:szCs w:val="20"/>
        </w:rPr>
        <w:t>2</w:t>
      </w:r>
      <w:r>
        <w:rPr>
          <w:rFonts w:ascii="Consolas" w:hAnsi="Consolas" w:cs="Consolas"/>
          <w:color w:val="000000"/>
          <w:sz w:val="20"/>
          <w:szCs w:val="20"/>
        </w:rPr>
        <w:t xml:space="preserve">) + </w:t>
      </w:r>
      <w:r>
        <w:rPr>
          <w:rFonts w:ascii="Consolas" w:hAnsi="Consolas" w:cs="Consolas"/>
          <w:color w:val="FF0000"/>
          <w:sz w:val="20"/>
          <w:szCs w:val="20"/>
        </w:rPr>
        <w:t>'_ROI_corrected.tif'</w:t>
      </w:r>
      <w:r>
        <w:rPr>
          <w:rFonts w:ascii="Consolas" w:hAnsi="Consolas" w:cs="Consolas"/>
          <w:color w:val="000000"/>
          <w:sz w:val="20"/>
          <w:szCs w:val="20"/>
        </w:rPr>
        <w:t xml:space="preserve">, </w:t>
      </w:r>
      <w:r>
        <w:rPr>
          <w:rFonts w:ascii="Consolas" w:hAnsi="Consolas" w:cs="Consolas"/>
          <w:b/>
          <w:bCs/>
          <w:color w:val="00C0C0"/>
          <w:sz w:val="20"/>
          <w:szCs w:val="20"/>
        </w:rPr>
        <w:t>roi</w:t>
      </w:r>
      <w:r>
        <w:rPr>
          <w:rFonts w:ascii="Consolas" w:hAnsi="Consolas" w:cs="Consolas"/>
          <w:color w:val="000000"/>
          <w:sz w:val="20"/>
          <w:szCs w:val="20"/>
        </w:rPr>
        <w:t>, /long</w:t>
      </w: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b/>
          <w:bCs/>
          <w:color w:val="7F0000"/>
          <w:sz w:val="20"/>
          <w:szCs w:val="20"/>
        </w:rPr>
        <w:t>endfor</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547692" w:rsidRDefault="00547692" w:rsidP="00547692">
      <w:pPr>
        <w:autoSpaceDE w:val="0"/>
        <w:autoSpaceDN w:val="0"/>
        <w:adjustRightInd w:val="0"/>
        <w:spacing w:after="0" w:line="240" w:lineRule="auto"/>
        <w:ind w:left="720"/>
        <w:rPr>
          <w:rFonts w:ascii="Consolas" w:hAnsi="Consolas" w:cs="Consolas"/>
          <w:sz w:val="20"/>
          <w:szCs w:val="20"/>
        </w:rPr>
      </w:pPr>
      <w:r>
        <w:rPr>
          <w:rFonts w:ascii="Consolas" w:hAnsi="Consolas" w:cs="Consolas"/>
          <w:b/>
          <w:bCs/>
          <w:color w:val="7F0000"/>
          <w:sz w:val="20"/>
          <w:szCs w:val="20"/>
        </w:rPr>
        <w:t>end</w:t>
      </w:r>
    </w:p>
    <w:p w:rsidR="00547692" w:rsidRDefault="00547692" w:rsidP="00547692">
      <w:pPr>
        <w:autoSpaceDE w:val="0"/>
        <w:autoSpaceDN w:val="0"/>
        <w:adjustRightInd w:val="0"/>
        <w:spacing w:after="0" w:line="240" w:lineRule="auto"/>
        <w:ind w:left="720"/>
        <w:rPr>
          <w:rFonts w:ascii="Consolas" w:hAnsi="Consolas" w:cs="Consolas"/>
          <w:sz w:val="20"/>
          <w:szCs w:val="20"/>
        </w:rPr>
      </w:pPr>
    </w:p>
    <w:p w:rsidR="00C67D45" w:rsidRDefault="00C67D45" w:rsidP="00380F31"/>
    <w:p w:rsidR="007D5555" w:rsidRDefault="007D5555">
      <w:r>
        <w:br w:type="page"/>
      </w:r>
    </w:p>
    <w:p w:rsidR="007D5555" w:rsidRDefault="007D5555" w:rsidP="007D5555">
      <w:r>
        <w:lastRenderedPageBreak/>
        <w:t xml:space="preserve">The following are the images for these 5 files </w:t>
      </w:r>
      <w:r>
        <w:t>after correction with the IDL program above</w:t>
      </w:r>
      <w:r>
        <w:t>.  These are disp</w:t>
      </w:r>
      <w:r>
        <w:t>layed with the greyscale from 22</w:t>
      </w:r>
      <w:r>
        <w:t xml:space="preserve">000 to </w:t>
      </w:r>
      <w:r>
        <w:t>26</w:t>
      </w:r>
      <w:r>
        <w:t>000</w:t>
      </w:r>
      <w:r w:rsidR="006A01DF">
        <w:t xml:space="preserve"> counts. This  is smaller than the greyscale range used for the uncorrected images above because the correction has reduced the variation.</w:t>
      </w:r>
    </w:p>
    <w:p w:rsidR="007D5555" w:rsidRDefault="007D5555" w:rsidP="007D5555">
      <w:r w:rsidRPr="007D5555">
        <w:rPr>
          <w:noProof/>
        </w:rPr>
        <w:t xml:space="preserve"> </w:t>
      </w:r>
      <w:r>
        <w:rPr>
          <w:noProof/>
        </w:rPr>
        <w:drawing>
          <wp:inline distT="0" distB="0" distL="0" distR="0" wp14:anchorId="244BD618" wp14:editId="0C610D6B">
            <wp:extent cx="1771650" cy="20764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771650" cy="2076450"/>
                    </a:xfrm>
                    <a:prstGeom prst="rect">
                      <a:avLst/>
                    </a:prstGeom>
                  </pic:spPr>
                </pic:pic>
              </a:graphicData>
            </a:graphic>
          </wp:inline>
        </w:drawing>
      </w:r>
      <w:r w:rsidRPr="007D5555">
        <w:rPr>
          <w:noProof/>
        </w:rPr>
        <w:t xml:space="preserve"> </w:t>
      </w:r>
      <w:r>
        <w:rPr>
          <w:noProof/>
        </w:rPr>
        <w:drawing>
          <wp:inline distT="0" distB="0" distL="0" distR="0" wp14:anchorId="7B31AB72" wp14:editId="3B8B3D75">
            <wp:extent cx="1771650" cy="2076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771650" cy="2076450"/>
                    </a:xfrm>
                    <a:prstGeom prst="rect">
                      <a:avLst/>
                    </a:prstGeom>
                  </pic:spPr>
                </pic:pic>
              </a:graphicData>
            </a:graphic>
          </wp:inline>
        </w:drawing>
      </w:r>
      <w:r w:rsidRPr="007D5555">
        <w:rPr>
          <w:noProof/>
        </w:rPr>
        <w:t xml:space="preserve"> </w:t>
      </w:r>
      <w:r>
        <w:rPr>
          <w:noProof/>
        </w:rPr>
        <w:drawing>
          <wp:inline distT="0" distB="0" distL="0" distR="0" wp14:anchorId="03556B70" wp14:editId="7F07619B">
            <wp:extent cx="1771650" cy="20764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771650" cy="2076450"/>
                    </a:xfrm>
                    <a:prstGeom prst="rect">
                      <a:avLst/>
                    </a:prstGeom>
                  </pic:spPr>
                </pic:pic>
              </a:graphicData>
            </a:graphic>
          </wp:inline>
        </w:drawing>
      </w:r>
      <w:r w:rsidRPr="007D5555">
        <w:rPr>
          <w:noProof/>
        </w:rPr>
        <w:t xml:space="preserve"> </w:t>
      </w:r>
      <w:r>
        <w:rPr>
          <w:noProof/>
        </w:rPr>
        <w:drawing>
          <wp:inline distT="0" distB="0" distL="0" distR="0" wp14:anchorId="3F768E44" wp14:editId="423C8AE3">
            <wp:extent cx="1771650" cy="20764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771650" cy="2076450"/>
                    </a:xfrm>
                    <a:prstGeom prst="rect">
                      <a:avLst/>
                    </a:prstGeom>
                  </pic:spPr>
                </pic:pic>
              </a:graphicData>
            </a:graphic>
          </wp:inline>
        </w:drawing>
      </w:r>
      <w:r w:rsidRPr="007D5555">
        <w:rPr>
          <w:noProof/>
        </w:rPr>
        <w:t xml:space="preserve"> </w:t>
      </w:r>
      <w:r>
        <w:rPr>
          <w:noProof/>
        </w:rPr>
        <w:drawing>
          <wp:inline distT="0" distB="0" distL="0" distR="0" wp14:anchorId="7BB82B89" wp14:editId="636B21BA">
            <wp:extent cx="1771650" cy="20764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771650" cy="2076450"/>
                    </a:xfrm>
                    <a:prstGeom prst="rect">
                      <a:avLst/>
                    </a:prstGeom>
                  </pic:spPr>
                </pic:pic>
              </a:graphicData>
            </a:graphic>
          </wp:inline>
        </w:drawing>
      </w:r>
    </w:p>
    <w:p w:rsidR="007D5555" w:rsidRDefault="007D5555" w:rsidP="007D5555">
      <w:r>
        <w:t xml:space="preserve">Note that there is variation between these images.  However, all 5 images have </w:t>
      </w:r>
      <w:r>
        <w:t>a dark pixel at (5,5) and bright pixels at(2</w:t>
      </w:r>
      <w:r>
        <w:t>,5), (</w:t>
      </w:r>
      <w:r>
        <w:t>1,7</w:t>
      </w:r>
      <w:r>
        <w:t>), and (</w:t>
      </w:r>
      <w:r>
        <w:t>5,7)</w:t>
      </w:r>
      <w:r>
        <w:t xml:space="preserve">.  </w:t>
      </w:r>
      <w:r w:rsidR="009977FE">
        <w:t>This is not what we expect to see if the flat field correction is done properly</w:t>
      </w:r>
      <w:r>
        <w:t>.</w:t>
      </w:r>
      <w:r w:rsidR="009977FE">
        <w:t xml:space="preserve">  Instead we should see a random distribution of intensities in this uniform region of the image, where the randomness is controlled by Poisson counting statistics.</w:t>
      </w:r>
    </w:p>
    <w:p w:rsidR="009977FE" w:rsidRDefault="009977FE" w:rsidP="007D5555">
      <w:r>
        <w:t>The following table shows the mean and standard deviation for each of the 10 images before and after correction.</w:t>
      </w:r>
    </w:p>
    <w:tbl>
      <w:tblPr>
        <w:tblStyle w:val="TableGrid"/>
        <w:tblW w:w="0" w:type="auto"/>
        <w:jc w:val="center"/>
        <w:tblLook w:val="04A0" w:firstRow="1" w:lastRow="0" w:firstColumn="1" w:lastColumn="0" w:noHBand="0" w:noVBand="1"/>
      </w:tblPr>
      <w:tblGrid>
        <w:gridCol w:w="1368"/>
        <w:gridCol w:w="1440"/>
        <w:gridCol w:w="2070"/>
        <w:gridCol w:w="1350"/>
        <w:gridCol w:w="1980"/>
      </w:tblGrid>
      <w:tr w:rsidR="009977FE" w:rsidTr="000803F8">
        <w:trPr>
          <w:jc w:val="center"/>
        </w:trPr>
        <w:tc>
          <w:tcPr>
            <w:tcW w:w="1368" w:type="dxa"/>
          </w:tcPr>
          <w:p w:rsidR="009977FE" w:rsidRPr="000803F8" w:rsidRDefault="009977FE" w:rsidP="00380F31">
            <w:pPr>
              <w:rPr>
                <w:b/>
              </w:rPr>
            </w:pPr>
          </w:p>
        </w:tc>
        <w:tc>
          <w:tcPr>
            <w:tcW w:w="3510" w:type="dxa"/>
            <w:gridSpan w:val="2"/>
          </w:tcPr>
          <w:p w:rsidR="009977FE" w:rsidRPr="000803F8" w:rsidRDefault="009977FE" w:rsidP="009977FE">
            <w:pPr>
              <w:jc w:val="center"/>
              <w:rPr>
                <w:b/>
              </w:rPr>
            </w:pPr>
            <w:r w:rsidRPr="000803F8">
              <w:rPr>
                <w:b/>
              </w:rPr>
              <w:t>Before correction</w:t>
            </w:r>
          </w:p>
        </w:tc>
        <w:tc>
          <w:tcPr>
            <w:tcW w:w="3330" w:type="dxa"/>
            <w:gridSpan w:val="2"/>
          </w:tcPr>
          <w:p w:rsidR="009977FE" w:rsidRPr="000803F8" w:rsidRDefault="009977FE" w:rsidP="009977FE">
            <w:pPr>
              <w:jc w:val="center"/>
              <w:rPr>
                <w:b/>
              </w:rPr>
            </w:pPr>
            <w:r w:rsidRPr="000803F8">
              <w:rPr>
                <w:b/>
              </w:rPr>
              <w:t>After correction</w:t>
            </w:r>
          </w:p>
        </w:tc>
      </w:tr>
      <w:tr w:rsidR="009977FE" w:rsidTr="000803F8">
        <w:trPr>
          <w:jc w:val="center"/>
        </w:trPr>
        <w:tc>
          <w:tcPr>
            <w:tcW w:w="1368" w:type="dxa"/>
          </w:tcPr>
          <w:p w:rsidR="009977FE" w:rsidRPr="000803F8" w:rsidRDefault="009977FE" w:rsidP="00380F31">
            <w:pPr>
              <w:rPr>
                <w:b/>
              </w:rPr>
            </w:pPr>
            <w:r w:rsidRPr="000803F8">
              <w:rPr>
                <w:b/>
              </w:rPr>
              <w:t>Image</w:t>
            </w:r>
          </w:p>
        </w:tc>
        <w:tc>
          <w:tcPr>
            <w:tcW w:w="1440" w:type="dxa"/>
          </w:tcPr>
          <w:p w:rsidR="009977FE" w:rsidRPr="000803F8" w:rsidRDefault="009977FE" w:rsidP="00380F31">
            <w:pPr>
              <w:rPr>
                <w:b/>
              </w:rPr>
            </w:pPr>
            <w:r w:rsidRPr="000803F8">
              <w:rPr>
                <w:b/>
              </w:rPr>
              <w:t>Mean</w:t>
            </w:r>
          </w:p>
        </w:tc>
        <w:tc>
          <w:tcPr>
            <w:tcW w:w="2070" w:type="dxa"/>
          </w:tcPr>
          <w:p w:rsidR="009977FE" w:rsidRPr="000803F8" w:rsidRDefault="009977FE" w:rsidP="00380F31">
            <w:pPr>
              <w:rPr>
                <w:b/>
              </w:rPr>
            </w:pPr>
            <w:r w:rsidRPr="000803F8">
              <w:rPr>
                <w:b/>
              </w:rPr>
              <w:t>Standard deviation</w:t>
            </w:r>
          </w:p>
        </w:tc>
        <w:tc>
          <w:tcPr>
            <w:tcW w:w="1350" w:type="dxa"/>
          </w:tcPr>
          <w:p w:rsidR="009977FE" w:rsidRPr="000803F8" w:rsidRDefault="009977FE" w:rsidP="005B5311">
            <w:pPr>
              <w:rPr>
                <w:b/>
              </w:rPr>
            </w:pPr>
            <w:r w:rsidRPr="000803F8">
              <w:rPr>
                <w:b/>
              </w:rPr>
              <w:t>Mean</w:t>
            </w:r>
          </w:p>
        </w:tc>
        <w:tc>
          <w:tcPr>
            <w:tcW w:w="1980" w:type="dxa"/>
          </w:tcPr>
          <w:p w:rsidR="009977FE" w:rsidRPr="000803F8" w:rsidRDefault="009977FE" w:rsidP="005B5311">
            <w:pPr>
              <w:rPr>
                <w:b/>
              </w:rPr>
            </w:pPr>
            <w:r w:rsidRPr="000803F8">
              <w:rPr>
                <w:b/>
              </w:rPr>
              <w:t>Standard deviation</w:t>
            </w:r>
          </w:p>
        </w:tc>
      </w:tr>
      <w:tr w:rsidR="009977FE" w:rsidTr="000803F8">
        <w:trPr>
          <w:jc w:val="center"/>
        </w:trPr>
        <w:tc>
          <w:tcPr>
            <w:tcW w:w="1368" w:type="dxa"/>
          </w:tcPr>
          <w:p w:rsidR="009977FE" w:rsidRDefault="009977FE" w:rsidP="005B5311">
            <w:r>
              <w:t>1</w:t>
            </w:r>
          </w:p>
        </w:tc>
        <w:tc>
          <w:tcPr>
            <w:tcW w:w="1440" w:type="dxa"/>
          </w:tcPr>
          <w:p w:rsidR="009977FE" w:rsidRDefault="009977FE" w:rsidP="00380F31">
            <w:r>
              <w:t>23994</w:t>
            </w:r>
          </w:p>
        </w:tc>
        <w:tc>
          <w:tcPr>
            <w:tcW w:w="2070" w:type="dxa"/>
          </w:tcPr>
          <w:p w:rsidR="009977FE" w:rsidRDefault="009977FE" w:rsidP="00380F31">
            <w:r>
              <w:t>1533</w:t>
            </w:r>
          </w:p>
        </w:tc>
        <w:tc>
          <w:tcPr>
            <w:tcW w:w="1350" w:type="dxa"/>
          </w:tcPr>
          <w:p w:rsidR="009977FE" w:rsidRDefault="000803F8" w:rsidP="00380F31">
            <w:r>
              <w:t>24158</w:t>
            </w:r>
          </w:p>
        </w:tc>
        <w:tc>
          <w:tcPr>
            <w:tcW w:w="1980" w:type="dxa"/>
          </w:tcPr>
          <w:p w:rsidR="009977FE" w:rsidRDefault="000803F8" w:rsidP="00380F31">
            <w:r>
              <w:t>664</w:t>
            </w:r>
          </w:p>
        </w:tc>
      </w:tr>
      <w:tr w:rsidR="009977FE" w:rsidTr="000803F8">
        <w:trPr>
          <w:jc w:val="center"/>
        </w:trPr>
        <w:tc>
          <w:tcPr>
            <w:tcW w:w="1368" w:type="dxa"/>
          </w:tcPr>
          <w:p w:rsidR="009977FE" w:rsidRDefault="009977FE" w:rsidP="005B5311">
            <w:r>
              <w:t>2</w:t>
            </w:r>
          </w:p>
        </w:tc>
        <w:tc>
          <w:tcPr>
            <w:tcW w:w="1440" w:type="dxa"/>
          </w:tcPr>
          <w:p w:rsidR="009977FE" w:rsidRDefault="009977FE" w:rsidP="00380F31">
            <w:r>
              <w:t>24013</w:t>
            </w:r>
          </w:p>
        </w:tc>
        <w:tc>
          <w:tcPr>
            <w:tcW w:w="2070" w:type="dxa"/>
          </w:tcPr>
          <w:p w:rsidR="009977FE" w:rsidRDefault="000803F8" w:rsidP="00380F31">
            <w:r>
              <w:t>1527</w:t>
            </w:r>
          </w:p>
        </w:tc>
        <w:tc>
          <w:tcPr>
            <w:tcW w:w="1350" w:type="dxa"/>
          </w:tcPr>
          <w:p w:rsidR="009977FE" w:rsidRDefault="000803F8" w:rsidP="00380F31">
            <w:r>
              <w:t>24177</w:t>
            </w:r>
          </w:p>
        </w:tc>
        <w:tc>
          <w:tcPr>
            <w:tcW w:w="1980" w:type="dxa"/>
          </w:tcPr>
          <w:p w:rsidR="009977FE" w:rsidRDefault="000803F8" w:rsidP="00380F31">
            <w:r>
              <w:t>668</w:t>
            </w:r>
          </w:p>
        </w:tc>
      </w:tr>
      <w:tr w:rsidR="009977FE" w:rsidTr="000803F8">
        <w:trPr>
          <w:jc w:val="center"/>
        </w:trPr>
        <w:tc>
          <w:tcPr>
            <w:tcW w:w="1368" w:type="dxa"/>
          </w:tcPr>
          <w:p w:rsidR="009977FE" w:rsidRDefault="009977FE" w:rsidP="005B5311">
            <w:r>
              <w:t>3</w:t>
            </w:r>
          </w:p>
        </w:tc>
        <w:tc>
          <w:tcPr>
            <w:tcW w:w="1440" w:type="dxa"/>
          </w:tcPr>
          <w:p w:rsidR="009977FE" w:rsidRDefault="009977FE" w:rsidP="00380F31">
            <w:r>
              <w:t>23875</w:t>
            </w:r>
          </w:p>
        </w:tc>
        <w:tc>
          <w:tcPr>
            <w:tcW w:w="2070" w:type="dxa"/>
          </w:tcPr>
          <w:p w:rsidR="009977FE" w:rsidRDefault="009977FE" w:rsidP="00380F31">
            <w:r>
              <w:t>1533</w:t>
            </w:r>
          </w:p>
        </w:tc>
        <w:tc>
          <w:tcPr>
            <w:tcW w:w="1350" w:type="dxa"/>
          </w:tcPr>
          <w:p w:rsidR="009977FE" w:rsidRDefault="000803F8" w:rsidP="00380F31">
            <w:r>
              <w:t>24039</w:t>
            </w:r>
          </w:p>
        </w:tc>
        <w:tc>
          <w:tcPr>
            <w:tcW w:w="1980" w:type="dxa"/>
          </w:tcPr>
          <w:p w:rsidR="009977FE" w:rsidRDefault="000803F8" w:rsidP="00380F31">
            <w:r>
              <w:t>700</w:t>
            </w:r>
          </w:p>
        </w:tc>
      </w:tr>
      <w:tr w:rsidR="009977FE" w:rsidTr="000803F8">
        <w:trPr>
          <w:jc w:val="center"/>
        </w:trPr>
        <w:tc>
          <w:tcPr>
            <w:tcW w:w="1368" w:type="dxa"/>
          </w:tcPr>
          <w:p w:rsidR="009977FE" w:rsidRDefault="009977FE" w:rsidP="005B5311">
            <w:r>
              <w:t>4</w:t>
            </w:r>
          </w:p>
        </w:tc>
        <w:tc>
          <w:tcPr>
            <w:tcW w:w="1440" w:type="dxa"/>
          </w:tcPr>
          <w:p w:rsidR="009977FE" w:rsidRDefault="009977FE" w:rsidP="00380F31">
            <w:r>
              <w:t>23865</w:t>
            </w:r>
          </w:p>
        </w:tc>
        <w:tc>
          <w:tcPr>
            <w:tcW w:w="2070" w:type="dxa"/>
          </w:tcPr>
          <w:p w:rsidR="009977FE" w:rsidRDefault="009977FE" w:rsidP="00380F31">
            <w:r>
              <w:t>1509</w:t>
            </w:r>
          </w:p>
        </w:tc>
        <w:tc>
          <w:tcPr>
            <w:tcW w:w="1350" w:type="dxa"/>
          </w:tcPr>
          <w:p w:rsidR="009977FE" w:rsidRDefault="000803F8" w:rsidP="00380F31">
            <w:r>
              <w:t>24031</w:t>
            </w:r>
          </w:p>
        </w:tc>
        <w:tc>
          <w:tcPr>
            <w:tcW w:w="1980" w:type="dxa"/>
          </w:tcPr>
          <w:p w:rsidR="009977FE" w:rsidRDefault="000803F8" w:rsidP="00380F31">
            <w:r>
              <w:t>730</w:t>
            </w:r>
          </w:p>
        </w:tc>
      </w:tr>
      <w:tr w:rsidR="009977FE" w:rsidTr="000803F8">
        <w:trPr>
          <w:jc w:val="center"/>
        </w:trPr>
        <w:tc>
          <w:tcPr>
            <w:tcW w:w="1368" w:type="dxa"/>
          </w:tcPr>
          <w:p w:rsidR="009977FE" w:rsidRDefault="009977FE" w:rsidP="005B5311">
            <w:r>
              <w:t>5</w:t>
            </w:r>
          </w:p>
        </w:tc>
        <w:tc>
          <w:tcPr>
            <w:tcW w:w="1440" w:type="dxa"/>
          </w:tcPr>
          <w:p w:rsidR="009977FE" w:rsidRDefault="009977FE" w:rsidP="00380F31">
            <w:r>
              <w:t>23891</w:t>
            </w:r>
          </w:p>
        </w:tc>
        <w:tc>
          <w:tcPr>
            <w:tcW w:w="2070" w:type="dxa"/>
          </w:tcPr>
          <w:p w:rsidR="009977FE" w:rsidRDefault="009977FE" w:rsidP="00380F31">
            <w:r>
              <w:t>1501</w:t>
            </w:r>
          </w:p>
        </w:tc>
        <w:tc>
          <w:tcPr>
            <w:tcW w:w="1350" w:type="dxa"/>
          </w:tcPr>
          <w:p w:rsidR="009977FE" w:rsidRDefault="000803F8" w:rsidP="00380F31">
            <w:r>
              <w:t>24057</w:t>
            </w:r>
          </w:p>
        </w:tc>
        <w:tc>
          <w:tcPr>
            <w:tcW w:w="1980" w:type="dxa"/>
          </w:tcPr>
          <w:p w:rsidR="009977FE" w:rsidRDefault="000803F8" w:rsidP="00380F31">
            <w:r>
              <w:t>708</w:t>
            </w:r>
          </w:p>
        </w:tc>
      </w:tr>
    </w:tbl>
    <w:p w:rsidR="009977FE" w:rsidRDefault="009977FE" w:rsidP="009977FE"/>
    <w:p w:rsidR="000803F8" w:rsidRDefault="000803F8" w:rsidP="009977FE">
      <w:r>
        <w:t>From the above table it can be seen that the mean value in all of the images is about 24000 counts.  The expected standard deviation due to Poisson statistics is the square root of 24000, which is 155.  So before correction the actual standard deviation is 10 times the expected value.  This is due to the systematic errors caused by the improper flat field correction.  After correction the standard deviation has been reduced by a factor of 2.2 because the flat field correction is better.  However, the average standard deviation of 694 is still 4.5 times greater than that expected from Poisson statistics, and it is clear that there are still large systematic differences between the pixel intensities.</w:t>
      </w:r>
      <w:r w:rsidR="006A01DF">
        <w:t xml:space="preserve">  We do not understand why this is the case.</w:t>
      </w:r>
      <w:bookmarkStart w:id="0" w:name="_GoBack"/>
      <w:bookmarkEnd w:id="0"/>
    </w:p>
    <w:p w:rsidR="000803F8" w:rsidRDefault="000803F8" w:rsidP="009977FE"/>
    <w:sectPr w:rsidR="000803F8" w:rsidSect="004321B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819"/>
    <w:rsid w:val="000803F8"/>
    <w:rsid w:val="00167956"/>
    <w:rsid w:val="00380F31"/>
    <w:rsid w:val="004321B4"/>
    <w:rsid w:val="00547692"/>
    <w:rsid w:val="005B1819"/>
    <w:rsid w:val="006A01DF"/>
    <w:rsid w:val="007D5555"/>
    <w:rsid w:val="009977FE"/>
    <w:rsid w:val="00A37F9C"/>
    <w:rsid w:val="00C45BDB"/>
    <w:rsid w:val="00C67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1B4"/>
    <w:rPr>
      <w:rFonts w:ascii="Tahoma" w:hAnsi="Tahoma" w:cs="Tahoma"/>
      <w:sz w:val="16"/>
      <w:szCs w:val="16"/>
    </w:rPr>
  </w:style>
  <w:style w:type="table" w:styleId="TableGrid">
    <w:name w:val="Table Grid"/>
    <w:basedOn w:val="TableNormal"/>
    <w:uiPriority w:val="59"/>
    <w:rsid w:val="009977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1B4"/>
    <w:rPr>
      <w:rFonts w:ascii="Tahoma" w:hAnsi="Tahoma" w:cs="Tahoma"/>
      <w:sz w:val="16"/>
      <w:szCs w:val="16"/>
    </w:rPr>
  </w:style>
  <w:style w:type="table" w:styleId="TableGrid">
    <w:name w:val="Table Grid"/>
    <w:basedOn w:val="TableNormal"/>
    <w:uiPriority w:val="59"/>
    <w:rsid w:val="009977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D0A56-2AC3-44B5-9A58-FA2BC8C41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7</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Rivers</dc:creator>
  <cp:keywords/>
  <dc:description/>
  <cp:lastModifiedBy>Mark Rivers</cp:lastModifiedBy>
  <cp:revision>3</cp:revision>
  <dcterms:created xsi:type="dcterms:W3CDTF">2016-12-02T20:07:00Z</dcterms:created>
  <dcterms:modified xsi:type="dcterms:W3CDTF">2016-12-02T21:28:00Z</dcterms:modified>
</cp:coreProperties>
</file>