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ABA0F" w14:textId="18582A03" w:rsidR="00E0208B" w:rsidRPr="00A70CC9" w:rsidRDefault="005E029B" w:rsidP="00A70CC9">
      <w:pPr>
        <w:spacing w:after="120" w:line="240" w:lineRule="auto"/>
        <w:jc w:val="center"/>
        <w:rPr>
          <w:rFonts w:ascii="Times New Roman" w:hAnsi="Times New Roman" w:cs="Times New Roman"/>
          <w:b/>
          <w:sz w:val="24"/>
          <w:szCs w:val="24"/>
        </w:rPr>
      </w:pPr>
      <w:r>
        <w:rPr>
          <w:rFonts w:ascii="Times New Roman" w:eastAsia="Times New Roman" w:hAnsi="Times New Roman" w:cs="Times New Roman"/>
          <w:b/>
          <w:bCs/>
          <w:sz w:val="24"/>
          <w:szCs w:val="24"/>
        </w:rPr>
        <w:t>ALS 12.2.2 2017</w:t>
      </w:r>
      <w:r w:rsidR="17535F90" w:rsidRPr="17535F90">
        <w:rPr>
          <w:rFonts w:ascii="Times New Roman" w:eastAsia="Times New Roman" w:hAnsi="Times New Roman" w:cs="Times New Roman"/>
          <w:b/>
          <w:bCs/>
          <w:sz w:val="24"/>
          <w:szCs w:val="24"/>
        </w:rPr>
        <w:t xml:space="preserve"> Annual Report</w:t>
      </w:r>
    </w:p>
    <w:p w14:paraId="3A94B64F" w14:textId="77777777" w:rsidR="003637E3" w:rsidRPr="00A70CC9" w:rsidRDefault="17535F90" w:rsidP="00A70CC9">
      <w:pPr>
        <w:spacing w:after="120" w:line="240" w:lineRule="auto"/>
        <w:jc w:val="center"/>
        <w:rPr>
          <w:rFonts w:ascii="Times New Roman" w:hAnsi="Times New Roman" w:cs="Times New Roman"/>
          <w:b/>
          <w:sz w:val="24"/>
          <w:szCs w:val="24"/>
        </w:rPr>
      </w:pPr>
      <w:r w:rsidRPr="17535F90">
        <w:rPr>
          <w:rFonts w:ascii="Times New Roman" w:eastAsia="Times New Roman" w:hAnsi="Times New Roman" w:cs="Times New Roman"/>
          <w:b/>
          <w:bCs/>
          <w:sz w:val="24"/>
          <w:szCs w:val="24"/>
        </w:rPr>
        <w:t>COMPRES Facilities Comments</w:t>
      </w:r>
    </w:p>
    <w:p w14:paraId="4ECAC88C" w14:textId="77777777" w:rsidR="001C219A" w:rsidRPr="00A70CC9" w:rsidRDefault="001C219A" w:rsidP="00A70CC9">
      <w:pPr>
        <w:spacing w:after="120" w:line="240" w:lineRule="auto"/>
        <w:rPr>
          <w:rFonts w:ascii="Times New Roman" w:hAnsi="Times New Roman" w:cs="Times New Roman"/>
          <w:sz w:val="24"/>
          <w:szCs w:val="24"/>
        </w:rPr>
      </w:pPr>
    </w:p>
    <w:p w14:paraId="4195FDCE" w14:textId="2A9DFDB6" w:rsidR="001C219A" w:rsidRPr="00C77ABB" w:rsidRDefault="17535F90" w:rsidP="00A70CC9">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Bin Chen</w:t>
      </w:r>
    </w:p>
    <w:p w14:paraId="2CF29787" w14:textId="600D16EA" w:rsidR="00AD485A" w:rsidRDefault="006526DD" w:rsidP="000D58E9">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facility continues to be a great asset for the high-pressure community. COMPRES is supporting two beamline scientists (Christine Beavers and Jinyuan Yan) and funding for some </w:t>
      </w:r>
      <w:r w:rsidR="00AD485A">
        <w:rPr>
          <w:rFonts w:ascii="Times New Roman" w:eastAsia="Times New Roman" w:hAnsi="Times New Roman" w:cs="Times New Roman"/>
          <w:bCs/>
          <w:sz w:val="24"/>
          <w:szCs w:val="24"/>
        </w:rPr>
        <w:t xml:space="preserve">equipments through the EOID program. </w:t>
      </w:r>
      <w:r w:rsidR="007B76F7">
        <w:rPr>
          <w:rFonts w:ascii="Times New Roman" w:eastAsia="Times New Roman" w:hAnsi="Times New Roman" w:cs="Times New Roman"/>
          <w:bCs/>
          <w:sz w:val="24"/>
          <w:szCs w:val="24"/>
        </w:rPr>
        <w:t xml:space="preserve">There are 42 peer reviewed publications in 2017, which is pretty good. However, only a few of them are geoscience-related. </w:t>
      </w:r>
    </w:p>
    <w:p w14:paraId="2195D78B" w14:textId="0B754FF4" w:rsidR="006526DD" w:rsidRDefault="00AD485A" w:rsidP="000D58E9">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single crystal XRD system is under heavy development and the user group has started to grow from last reporting period. </w:t>
      </w:r>
      <w:r w:rsidR="007B76F7">
        <w:rPr>
          <w:rFonts w:ascii="Times New Roman" w:eastAsia="Times New Roman" w:hAnsi="Times New Roman" w:cs="Times New Roman"/>
          <w:bCs/>
          <w:sz w:val="24"/>
          <w:szCs w:val="24"/>
        </w:rPr>
        <w:t>3 groups of researchers supported by Beavers are COMPRES-affiliates. It would be good to see the number of groups from COMPRES community grow signific</w:t>
      </w:r>
      <w:r w:rsidR="00826B3A">
        <w:rPr>
          <w:rFonts w:ascii="Times New Roman" w:eastAsia="Times New Roman" w:hAnsi="Times New Roman" w:cs="Times New Roman"/>
          <w:bCs/>
          <w:sz w:val="24"/>
          <w:szCs w:val="24"/>
        </w:rPr>
        <w:t xml:space="preserve">antly in the future. As indicated in Beavers’ report, she dedicated 30% of her time supporting only 10 research groups. I would suggest Beavers can also provide support to users who do not use single crystal XRD technique, to lower the load of Jinyuan Yan who seems to support most of the user groups. </w:t>
      </w:r>
    </w:p>
    <w:p w14:paraId="14FEBBBF" w14:textId="0CB0E9F9" w:rsidR="00826B3A" w:rsidRDefault="00DA25C4" w:rsidP="000D58E9">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development of the resistive heater for DAC by Jinyuan Yan is going well. Many user groups have started to benefit from the new capability. Yan was involved in 4 published papers, significant increase from last reporting period. He has also submitted a manuscript on the resistive heater as first author. </w:t>
      </w:r>
    </w:p>
    <w:p w14:paraId="03D9F9EF" w14:textId="0C7ABB41" w:rsidR="005E029B" w:rsidRPr="000D58E9" w:rsidRDefault="000D58E9" w:rsidP="000D58E9">
      <w:pPr>
        <w:spacing w:after="12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
    <w:p w14:paraId="2F0AFD4C" w14:textId="0AFB00FB" w:rsidR="001C219A" w:rsidRDefault="17535F90" w:rsidP="00A70CC9">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Arianna Gleason</w:t>
      </w:r>
    </w:p>
    <w:p w14:paraId="20789995" w14:textId="77777777" w:rsidR="00126697" w:rsidRPr="00126697" w:rsidRDefault="00126697" w:rsidP="00126697">
      <w:pPr>
        <w:widowControl w:val="0"/>
        <w:autoSpaceDE w:val="0"/>
        <w:autoSpaceDN w:val="0"/>
        <w:adjustRightInd w:val="0"/>
        <w:spacing w:after="240" w:line="360" w:lineRule="atLeast"/>
        <w:rPr>
          <w:rFonts w:ascii="Arial" w:hAnsi="Arial" w:cs="Arial"/>
          <w:color w:val="000000"/>
        </w:rPr>
      </w:pPr>
      <w:r w:rsidRPr="00126697">
        <w:rPr>
          <w:rFonts w:ascii="Arial" w:hAnsi="Arial" w:cs="Arial"/>
        </w:rPr>
        <w:t>-Concerted efforts being made on the single-crystal diffraction front and sample heating platforms. Advancements here will be very useful to the COMPRES community though it seems there were some facility set backs this term which were unavoidable. Despite these difficulties I think 12.2.2 is on a good track to provide an excellent resource to the user community in these areas critical for extreme conditions Earth Sciences research. Regarding an ability to track users – “  …</w:t>
      </w:r>
      <w:r w:rsidRPr="00126697">
        <w:rPr>
          <w:rFonts w:ascii="Arial" w:hAnsi="Arial" w:cs="Arial"/>
          <w:color w:val="000000"/>
        </w:rPr>
        <w:t>local groups, a shifting cast of characters shows up at different times” – this sounds inappropriate.  How can the facility keep track of funding agencies and more importantly sample safety concerns if there isn’t a good, rigorous protocol for user sign-in and beamtime usage.  Is there a better way to tackle this?  How do we know if there are new users coming in if we aren’t really tracking users to begin with?</w:t>
      </w:r>
    </w:p>
    <w:p w14:paraId="4DA89B1B" w14:textId="77777777" w:rsidR="00126697" w:rsidRPr="00126697" w:rsidRDefault="00126697" w:rsidP="00126697">
      <w:pPr>
        <w:widowControl w:val="0"/>
        <w:autoSpaceDE w:val="0"/>
        <w:autoSpaceDN w:val="0"/>
        <w:adjustRightInd w:val="0"/>
        <w:spacing w:after="240" w:line="360" w:lineRule="atLeast"/>
        <w:rPr>
          <w:rFonts w:ascii="Arial" w:eastAsia="Times New Roman" w:hAnsi="Arial" w:cs="Arial"/>
        </w:rPr>
      </w:pPr>
      <w:r w:rsidRPr="00126697">
        <w:rPr>
          <w:rFonts w:ascii="Arial" w:hAnsi="Arial" w:cs="Arial"/>
          <w:color w:val="000000"/>
        </w:rPr>
        <w:t xml:space="preserve">-The nature of the partnership between COMPRES and the PIs seems appropriate.  If anything, I think there could be more </w:t>
      </w:r>
      <w:r w:rsidRPr="00495939">
        <w:rPr>
          <w:rFonts w:ascii="Arial" w:eastAsia="Times New Roman" w:hAnsi="Arial" w:cs="Arial"/>
        </w:rPr>
        <w:t>professional development</w:t>
      </w:r>
      <w:r w:rsidRPr="00126697">
        <w:rPr>
          <w:rFonts w:ascii="Arial" w:eastAsia="Times New Roman" w:hAnsi="Arial" w:cs="Arial"/>
        </w:rPr>
        <w:t xml:space="preserve"> support from COMPRES in the capacity of travel support for Yan, Beavers and Kunz to have more international conference exposure.</w:t>
      </w:r>
    </w:p>
    <w:p w14:paraId="58533A91" w14:textId="77777777" w:rsidR="00126697" w:rsidRPr="00126697" w:rsidRDefault="00126697" w:rsidP="00126697">
      <w:pPr>
        <w:widowControl w:val="0"/>
        <w:autoSpaceDE w:val="0"/>
        <w:autoSpaceDN w:val="0"/>
        <w:adjustRightInd w:val="0"/>
        <w:spacing w:after="240" w:line="360" w:lineRule="atLeast"/>
        <w:rPr>
          <w:rFonts w:ascii="Arial" w:hAnsi="Arial" w:cs="Arial"/>
          <w:color w:val="000000"/>
        </w:rPr>
      </w:pPr>
      <w:r w:rsidRPr="00126697">
        <w:rPr>
          <w:rFonts w:ascii="Arial" w:eastAsia="Times New Roman" w:hAnsi="Arial" w:cs="Arial"/>
        </w:rPr>
        <w:t xml:space="preserve">-It appears that the Facility is matching the needs of the community reasonably well.  </w:t>
      </w:r>
    </w:p>
    <w:p w14:paraId="0BFAABC3" w14:textId="77777777" w:rsidR="00126697" w:rsidRPr="00126697" w:rsidRDefault="00126697" w:rsidP="00126697">
      <w:pPr>
        <w:rPr>
          <w:rFonts w:ascii="Arial" w:hAnsi="Arial" w:cs="Arial"/>
        </w:rPr>
      </w:pPr>
      <w:r w:rsidRPr="00126697">
        <w:rPr>
          <w:rFonts w:ascii="Arial" w:hAnsi="Arial" w:cs="Arial"/>
        </w:rPr>
        <w:lastRenderedPageBreak/>
        <w:t>-An additional note: we are aware of the upcoming upgrade to ALS, so-called ALS-U.  Should the COMPRES community through the facilities committee be more vocal about this upgrade and how it can be advantageous for our science?</w:t>
      </w:r>
    </w:p>
    <w:p w14:paraId="74028A17" w14:textId="77777777" w:rsidR="00126697" w:rsidRPr="00C77ABB" w:rsidRDefault="00126697" w:rsidP="00A70CC9">
      <w:pPr>
        <w:spacing w:after="120" w:line="240" w:lineRule="auto"/>
        <w:rPr>
          <w:rFonts w:ascii="Times New Roman" w:hAnsi="Times New Roman" w:cs="Times New Roman"/>
          <w:b/>
          <w:sz w:val="24"/>
          <w:szCs w:val="24"/>
        </w:rPr>
      </w:pPr>
    </w:p>
    <w:p w14:paraId="7C336BC9" w14:textId="77777777" w:rsidR="00305A55" w:rsidRPr="00A70CC9" w:rsidRDefault="00305A55" w:rsidP="00A70CC9">
      <w:pPr>
        <w:spacing w:after="120" w:line="240" w:lineRule="auto"/>
        <w:rPr>
          <w:rFonts w:ascii="Times New Roman" w:hAnsi="Times New Roman" w:cs="Times New Roman"/>
          <w:sz w:val="24"/>
          <w:szCs w:val="24"/>
        </w:rPr>
      </w:pPr>
    </w:p>
    <w:p w14:paraId="580CB7D9" w14:textId="2532E5E0" w:rsidR="001C219A" w:rsidRDefault="17535F90" w:rsidP="00A70CC9">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Anne Pommier</w:t>
      </w:r>
    </w:p>
    <w:p w14:paraId="7BACB714" w14:textId="77777777" w:rsidR="00EA261A" w:rsidRPr="00EA261A" w:rsidRDefault="00EA261A" w:rsidP="00EA261A">
      <w:pPr>
        <w:pStyle w:val="p1"/>
        <w:rPr>
          <w:rFonts w:ascii="Times New Roman" w:hAnsi="Times New Roman"/>
          <w:sz w:val="24"/>
          <w:szCs w:val="24"/>
        </w:rPr>
      </w:pPr>
      <w:r w:rsidRPr="00EA261A">
        <w:rPr>
          <w:rStyle w:val="s1"/>
          <w:rFonts w:ascii="Times New Roman" w:hAnsi="Times New Roman"/>
          <w:i/>
          <w:iCs/>
          <w:sz w:val="24"/>
          <w:szCs w:val="24"/>
        </w:rPr>
        <w:t>-Science</w:t>
      </w:r>
      <w:r w:rsidRPr="00EA261A">
        <w:rPr>
          <w:rStyle w:val="s1"/>
          <w:rFonts w:ascii="Times New Roman" w:hAnsi="Times New Roman"/>
          <w:sz w:val="24"/>
          <w:szCs w:val="24"/>
        </w:rPr>
        <w:t>: This facility kept being successful over this past year, as underlined by the long list of publications (42). However, research highlights and the publication list mostly focus on studies relevant to the industry, and only a few studies are relevant to Earth science (O’Bannon et al. on lawsonite, Miyagi and Wenk on bridgmanite, Solomatova et al. on ferropericlase). This point echoed a comment already made last year, and since COMPRES supports two scientists there, it would be good to see the number of Earth scientists (and hence, of publications in Earth science journals) increase.</w:t>
      </w:r>
    </w:p>
    <w:p w14:paraId="2BF87573" w14:textId="77777777" w:rsidR="00EA261A" w:rsidRPr="00EA261A" w:rsidRDefault="00EA261A" w:rsidP="00EA261A">
      <w:pPr>
        <w:pStyle w:val="p2"/>
        <w:rPr>
          <w:rFonts w:ascii="Times New Roman" w:hAnsi="Times New Roman"/>
          <w:sz w:val="24"/>
          <w:szCs w:val="24"/>
        </w:rPr>
      </w:pPr>
      <w:r w:rsidRPr="00EA261A">
        <w:rPr>
          <w:rStyle w:val="apple-converted-space"/>
          <w:rFonts w:ascii="Times New Roman" w:hAnsi="Times New Roman"/>
          <w:sz w:val="24"/>
          <w:szCs w:val="24"/>
        </w:rPr>
        <w:t> </w:t>
      </w:r>
    </w:p>
    <w:p w14:paraId="75BE87ED" w14:textId="77777777" w:rsidR="00EA261A" w:rsidRPr="00EA261A" w:rsidRDefault="00EA261A" w:rsidP="00EA261A">
      <w:pPr>
        <w:pStyle w:val="p1"/>
        <w:rPr>
          <w:rFonts w:ascii="Times New Roman" w:hAnsi="Times New Roman"/>
          <w:sz w:val="24"/>
          <w:szCs w:val="24"/>
        </w:rPr>
      </w:pPr>
      <w:r w:rsidRPr="00EA261A">
        <w:rPr>
          <w:rStyle w:val="s1"/>
          <w:rFonts w:ascii="Times New Roman" w:hAnsi="Times New Roman"/>
          <w:i/>
          <w:iCs/>
          <w:sz w:val="24"/>
          <w:szCs w:val="24"/>
        </w:rPr>
        <w:t xml:space="preserve">-User community: </w:t>
      </w:r>
      <w:r w:rsidRPr="00EA261A">
        <w:rPr>
          <w:rStyle w:val="s1"/>
          <w:rFonts w:ascii="Times New Roman" w:hAnsi="Times New Roman"/>
          <w:sz w:val="24"/>
          <w:szCs w:val="24"/>
        </w:rPr>
        <w:t>87 users (29 groups), including 46 students. It is reported (overview and p.10) that more than half of the time is used by COMPRES-related people but it seems less than that if we look at the beamline operation statistics (p.7-8) (?)</w:t>
      </w:r>
    </w:p>
    <w:p w14:paraId="2971966B" w14:textId="77777777" w:rsidR="00EA261A" w:rsidRPr="00EA261A" w:rsidRDefault="00EA261A" w:rsidP="00EA261A">
      <w:pPr>
        <w:pStyle w:val="p2"/>
        <w:rPr>
          <w:rFonts w:ascii="Times New Roman" w:hAnsi="Times New Roman"/>
          <w:sz w:val="24"/>
          <w:szCs w:val="24"/>
        </w:rPr>
      </w:pPr>
      <w:r w:rsidRPr="00EA261A">
        <w:rPr>
          <w:rStyle w:val="apple-converted-space"/>
          <w:rFonts w:ascii="Times New Roman" w:hAnsi="Times New Roman"/>
          <w:i/>
          <w:iCs/>
          <w:sz w:val="24"/>
          <w:szCs w:val="24"/>
        </w:rPr>
        <w:t> </w:t>
      </w:r>
    </w:p>
    <w:p w14:paraId="05A46283" w14:textId="790A901C" w:rsidR="00EA261A" w:rsidRPr="00EA261A" w:rsidRDefault="00EA261A" w:rsidP="00EA261A">
      <w:pPr>
        <w:pStyle w:val="p1"/>
        <w:rPr>
          <w:rFonts w:ascii="Times New Roman" w:hAnsi="Times New Roman"/>
          <w:sz w:val="24"/>
          <w:szCs w:val="24"/>
        </w:rPr>
      </w:pPr>
      <w:r w:rsidRPr="00EA261A">
        <w:rPr>
          <w:rStyle w:val="s1"/>
          <w:rFonts w:ascii="Times New Roman" w:hAnsi="Times New Roman"/>
          <w:i/>
          <w:iCs/>
          <w:sz w:val="24"/>
          <w:szCs w:val="24"/>
        </w:rPr>
        <w:t xml:space="preserve">-Management team: </w:t>
      </w:r>
      <w:r w:rsidRPr="00EA261A">
        <w:rPr>
          <w:rStyle w:val="s1"/>
          <w:rFonts w:ascii="Times New Roman" w:hAnsi="Times New Roman"/>
          <w:sz w:val="24"/>
          <w:szCs w:val="24"/>
        </w:rPr>
        <w:t xml:space="preserve">As last year, </w:t>
      </w:r>
      <w:r>
        <w:rPr>
          <w:rStyle w:val="s1"/>
          <w:rFonts w:ascii="Times New Roman" w:hAnsi="Times New Roman"/>
          <w:sz w:val="24"/>
          <w:szCs w:val="24"/>
        </w:rPr>
        <w:t xml:space="preserve">Dr. </w:t>
      </w:r>
      <w:r w:rsidRPr="00EA261A">
        <w:rPr>
          <w:rStyle w:val="s1"/>
          <w:rFonts w:ascii="Times New Roman" w:hAnsi="Times New Roman"/>
          <w:sz w:val="24"/>
          <w:szCs w:val="24"/>
        </w:rPr>
        <w:t xml:space="preserve">Beavers and </w:t>
      </w:r>
      <w:r>
        <w:rPr>
          <w:rStyle w:val="s1"/>
          <w:rFonts w:ascii="Times New Roman" w:hAnsi="Times New Roman"/>
          <w:sz w:val="24"/>
          <w:szCs w:val="24"/>
        </w:rPr>
        <w:t>Dr.</w:t>
      </w:r>
      <w:r w:rsidRPr="00EA261A">
        <w:rPr>
          <w:rStyle w:val="s1"/>
          <w:rFonts w:ascii="Times New Roman" w:hAnsi="Times New Roman"/>
          <w:sz w:val="24"/>
          <w:szCs w:val="24"/>
        </w:rPr>
        <w:t>Yan are supported by COMPRES.</w:t>
      </w:r>
    </w:p>
    <w:p w14:paraId="0E63F4B0" w14:textId="77777777" w:rsidR="00EA261A" w:rsidRPr="00EA261A" w:rsidRDefault="00EA261A" w:rsidP="00EA261A">
      <w:pPr>
        <w:pStyle w:val="p1"/>
        <w:rPr>
          <w:rFonts w:ascii="Times New Roman" w:hAnsi="Times New Roman"/>
          <w:sz w:val="24"/>
          <w:szCs w:val="24"/>
        </w:rPr>
      </w:pPr>
      <w:r w:rsidRPr="00EA261A">
        <w:rPr>
          <w:rStyle w:val="s1"/>
          <w:rFonts w:ascii="Times New Roman" w:hAnsi="Times New Roman"/>
          <w:sz w:val="24"/>
          <w:szCs w:val="24"/>
        </w:rPr>
        <w:t>This facility contributed to the professional training of other staff members: an ALS doctoral fellow and a postdoc from HPSTAR.</w:t>
      </w:r>
    </w:p>
    <w:p w14:paraId="2BAEC726" w14:textId="0F936C21" w:rsidR="00EA261A" w:rsidRPr="00EA261A" w:rsidRDefault="00EA261A" w:rsidP="00EA261A">
      <w:pPr>
        <w:pStyle w:val="p1"/>
        <w:rPr>
          <w:rFonts w:ascii="Times New Roman" w:hAnsi="Times New Roman"/>
          <w:sz w:val="24"/>
          <w:szCs w:val="24"/>
        </w:rPr>
      </w:pPr>
      <w:r w:rsidRPr="00EA261A">
        <w:rPr>
          <w:rStyle w:val="s1"/>
          <w:rFonts w:ascii="Times New Roman" w:hAnsi="Times New Roman"/>
          <w:sz w:val="24"/>
          <w:szCs w:val="24"/>
        </w:rPr>
        <w:t xml:space="preserve">Beavers keeps being very active in both science (developing the XRD system) and training users/mentoring students. Following Committee’s recommendation from last year, </w:t>
      </w:r>
      <w:r>
        <w:rPr>
          <w:rStyle w:val="s1"/>
          <w:rFonts w:ascii="Times New Roman" w:hAnsi="Times New Roman"/>
          <w:sz w:val="24"/>
          <w:szCs w:val="24"/>
        </w:rPr>
        <w:t xml:space="preserve">Dr. </w:t>
      </w:r>
      <w:r w:rsidRPr="00EA261A">
        <w:rPr>
          <w:rStyle w:val="s1"/>
          <w:rFonts w:ascii="Times New Roman" w:hAnsi="Times New Roman"/>
          <w:sz w:val="24"/>
          <w:szCs w:val="24"/>
        </w:rPr>
        <w:t>Yan’s report is more detailed and now reflects his efforts and slightly increased productivity (4 pubs and 5 submitted, against 4 and 4 last year).</w:t>
      </w:r>
    </w:p>
    <w:p w14:paraId="6B1AD405" w14:textId="77777777" w:rsidR="00EA261A" w:rsidRPr="00EA261A" w:rsidRDefault="00EA261A" w:rsidP="00EA261A">
      <w:pPr>
        <w:pStyle w:val="p2"/>
        <w:rPr>
          <w:rFonts w:ascii="Times New Roman" w:hAnsi="Times New Roman"/>
          <w:sz w:val="24"/>
          <w:szCs w:val="24"/>
        </w:rPr>
      </w:pPr>
      <w:r w:rsidRPr="00EA261A">
        <w:rPr>
          <w:rStyle w:val="apple-converted-space"/>
          <w:rFonts w:ascii="Times New Roman" w:hAnsi="Times New Roman"/>
          <w:i/>
          <w:iCs/>
          <w:sz w:val="24"/>
          <w:szCs w:val="24"/>
        </w:rPr>
        <w:t> </w:t>
      </w:r>
    </w:p>
    <w:p w14:paraId="7F44AE23" w14:textId="77777777" w:rsidR="00EA261A" w:rsidRPr="00EA261A" w:rsidRDefault="00EA261A" w:rsidP="00EA261A">
      <w:pPr>
        <w:pStyle w:val="p1"/>
        <w:rPr>
          <w:rFonts w:ascii="Times New Roman" w:hAnsi="Times New Roman"/>
          <w:sz w:val="24"/>
          <w:szCs w:val="24"/>
        </w:rPr>
      </w:pPr>
      <w:r w:rsidRPr="00EA261A">
        <w:rPr>
          <w:rStyle w:val="s1"/>
          <w:rFonts w:ascii="Times New Roman" w:hAnsi="Times New Roman"/>
          <w:i/>
          <w:iCs/>
          <w:sz w:val="24"/>
          <w:szCs w:val="24"/>
        </w:rPr>
        <w:t xml:space="preserve">-Facility: </w:t>
      </w:r>
      <w:r w:rsidRPr="00EA261A">
        <w:rPr>
          <w:rStyle w:val="s1"/>
          <w:rFonts w:ascii="Times New Roman" w:hAnsi="Times New Roman"/>
          <w:sz w:val="24"/>
          <w:szCs w:val="24"/>
        </w:rPr>
        <w:t>Some big issues (monochromator, fabrication error with the single crystal diffractometer) seem to have been handled efficiently, highlighting the very good functioning of the management team.</w:t>
      </w:r>
    </w:p>
    <w:p w14:paraId="08D96B54" w14:textId="25478945" w:rsidR="00EA261A" w:rsidRPr="00EA261A" w:rsidRDefault="00EA261A" w:rsidP="00EA261A">
      <w:pPr>
        <w:pStyle w:val="p1"/>
        <w:rPr>
          <w:rFonts w:ascii="Times New Roman" w:hAnsi="Times New Roman"/>
          <w:sz w:val="24"/>
          <w:szCs w:val="24"/>
        </w:rPr>
      </w:pPr>
      <w:r w:rsidRPr="00EA261A">
        <w:rPr>
          <w:rStyle w:val="s1"/>
          <w:rFonts w:ascii="Times New Roman" w:hAnsi="Times New Roman"/>
          <w:sz w:val="24"/>
          <w:szCs w:val="24"/>
        </w:rPr>
        <w:t xml:space="preserve">It is great to see that the compact laser heating system is working and used by different groups (for Earth science studies). Significant efforts are spent (by </w:t>
      </w:r>
      <w:r>
        <w:rPr>
          <w:rStyle w:val="s1"/>
          <w:rFonts w:ascii="Times New Roman" w:hAnsi="Times New Roman"/>
          <w:sz w:val="24"/>
          <w:szCs w:val="24"/>
        </w:rPr>
        <w:t xml:space="preserve">Dr. </w:t>
      </w:r>
      <w:r w:rsidRPr="00EA261A">
        <w:rPr>
          <w:rStyle w:val="s1"/>
          <w:rFonts w:ascii="Times New Roman" w:hAnsi="Times New Roman"/>
          <w:sz w:val="24"/>
          <w:szCs w:val="24"/>
        </w:rPr>
        <w:t>Yan) to develop new heaters (DAC experiments), this was already taking place last year.</w:t>
      </w:r>
    </w:p>
    <w:p w14:paraId="17F73DAD" w14:textId="77777777" w:rsidR="00EA261A" w:rsidRPr="00EA261A" w:rsidRDefault="00EA261A" w:rsidP="00EA261A">
      <w:pPr>
        <w:pStyle w:val="p1"/>
        <w:rPr>
          <w:rFonts w:ascii="Times New Roman" w:hAnsi="Times New Roman"/>
          <w:sz w:val="24"/>
          <w:szCs w:val="24"/>
        </w:rPr>
      </w:pPr>
      <w:r w:rsidRPr="00EA261A">
        <w:rPr>
          <w:rStyle w:val="s1"/>
          <w:rFonts w:ascii="Times New Roman" w:hAnsi="Times New Roman"/>
          <w:sz w:val="24"/>
          <w:szCs w:val="24"/>
        </w:rPr>
        <w:t>Plan for the coming year to develop XRD measurements under high-pressure with external heating and make them a routine.</w:t>
      </w:r>
    </w:p>
    <w:p w14:paraId="0305C641" w14:textId="77777777" w:rsidR="00EA261A" w:rsidRPr="00EA261A" w:rsidRDefault="00EA261A" w:rsidP="00EA261A">
      <w:pPr>
        <w:pStyle w:val="p1"/>
        <w:rPr>
          <w:rFonts w:ascii="Times New Roman" w:hAnsi="Times New Roman"/>
          <w:sz w:val="24"/>
          <w:szCs w:val="24"/>
        </w:rPr>
      </w:pPr>
      <w:r w:rsidRPr="00EA261A">
        <w:rPr>
          <w:rStyle w:val="s1"/>
          <w:rFonts w:ascii="Times New Roman" w:hAnsi="Times New Roman"/>
          <w:sz w:val="24"/>
          <w:szCs w:val="24"/>
        </w:rPr>
        <w:t>Budget for upcoming year: same as the one requested as part of COMPRES IV.</w:t>
      </w:r>
      <w:r w:rsidRPr="00EA261A">
        <w:rPr>
          <w:rStyle w:val="apple-converted-space"/>
          <w:rFonts w:ascii="Times New Roman" w:hAnsi="Times New Roman"/>
          <w:i/>
          <w:iCs/>
          <w:sz w:val="24"/>
          <w:szCs w:val="24"/>
        </w:rPr>
        <w:t> </w:t>
      </w:r>
    </w:p>
    <w:p w14:paraId="0FBAC9BD" w14:textId="77777777" w:rsidR="00EA261A" w:rsidRDefault="00EA261A" w:rsidP="00A70CC9">
      <w:pPr>
        <w:spacing w:after="120" w:line="240" w:lineRule="auto"/>
        <w:rPr>
          <w:rFonts w:ascii="Times New Roman" w:eastAsia="Times New Roman" w:hAnsi="Times New Roman" w:cs="Times New Roman"/>
          <w:b/>
          <w:bCs/>
          <w:sz w:val="24"/>
          <w:szCs w:val="24"/>
        </w:rPr>
      </w:pPr>
    </w:p>
    <w:p w14:paraId="7DDB5506" w14:textId="5A430D75" w:rsidR="17535F90" w:rsidRDefault="17535F90" w:rsidP="17535F90">
      <w:pPr>
        <w:spacing w:after="120" w:line="240" w:lineRule="auto"/>
      </w:pPr>
    </w:p>
    <w:p w14:paraId="125FA5E6" w14:textId="77777777" w:rsidR="001C219A" w:rsidRPr="00C77ABB" w:rsidRDefault="17535F90" w:rsidP="00A70CC9">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0CECF61F" w14:textId="17B7AB20" w:rsidR="395CBE8B" w:rsidRDefault="00AF6481" w:rsidP="005E029B">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There is a brief mention of the HPSTAR post-doc on this beamline.  I would like to see more information on this.  What does this post-doc do, how is he</w:t>
      </w:r>
      <w:r w:rsidR="00923042">
        <w:rPr>
          <w:rFonts w:ascii="Times New Roman" w:eastAsiaTheme="minorEastAsia" w:hAnsi="Times New Roman" w:cs="Times New Roman"/>
          <w:sz w:val="24"/>
          <w:szCs w:val="24"/>
        </w:rPr>
        <w:t>/she</w:t>
      </w:r>
      <w:r>
        <w:rPr>
          <w:rFonts w:ascii="Times New Roman" w:eastAsiaTheme="minorEastAsia" w:hAnsi="Times New Roman" w:cs="Times New Roman"/>
          <w:sz w:val="24"/>
          <w:szCs w:val="24"/>
        </w:rPr>
        <w:t xml:space="preserve"> integrated into the planning for beamline operations and upgrades, etc.</w:t>
      </w:r>
    </w:p>
    <w:p w14:paraId="4DEAD0AA" w14:textId="5A1A293A" w:rsidR="00AF6481" w:rsidRDefault="00AF6481" w:rsidP="005E029B">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The single crystal program continues to develop rather slowly.  It has been a significant part of each annual report since at least 2014, but there are still very few single crystal publications in earth science.  There has been a one year slip in bringing the new ES1 single crystal station online.</w:t>
      </w:r>
    </w:p>
    <w:p w14:paraId="38AC8D0F" w14:textId="6536EF0B" w:rsidR="00AF6481" w:rsidRDefault="00AF6481" w:rsidP="005E029B">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Has the availability of the ambient pressure high temperature capability which is mostly used by material scientists adversely affected COMPRES users getting high-pressure time? </w:t>
      </w:r>
      <w:r w:rsidR="00DD2815">
        <w:rPr>
          <w:rFonts w:ascii="Times New Roman" w:eastAsiaTheme="minorEastAsia" w:hAnsi="Times New Roman" w:cs="Times New Roman"/>
          <w:sz w:val="24"/>
          <w:szCs w:val="24"/>
        </w:rPr>
        <w:t xml:space="preserve"> Is this a worry for the future?</w:t>
      </w:r>
    </w:p>
    <w:p w14:paraId="5F2E37E5" w14:textId="51D4E66B" w:rsidR="00AF6481" w:rsidRDefault="00AF6481" w:rsidP="005E029B">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They say that 52% of the time went to COMPRES, not counting HPSTAR (</w:t>
      </w:r>
      <w:r w:rsidR="00EE221A">
        <w:rPr>
          <w:rFonts w:ascii="Times New Roman" w:eastAsiaTheme="minorEastAsia" w:hAnsi="Times New Roman" w:cs="Times New Roman"/>
          <w:sz w:val="24"/>
          <w:szCs w:val="24"/>
        </w:rPr>
        <w:t xml:space="preserve">page 10).  But the data on page 8 shows 399 shifts granted in 1-2017 and 2-2017, of which 162 (66+96) went to COMPRES.  That is only 40.6%.  What is the source of this </w:t>
      </w:r>
      <w:r w:rsidR="00DD2815">
        <w:rPr>
          <w:rFonts w:ascii="Times New Roman" w:eastAsiaTheme="minorEastAsia" w:hAnsi="Times New Roman" w:cs="Times New Roman"/>
          <w:sz w:val="24"/>
          <w:szCs w:val="24"/>
        </w:rPr>
        <w:t>discrepancy?  Perhaps because page 10 includes 2016-2 but page 8 does not?</w:t>
      </w:r>
    </w:p>
    <w:p w14:paraId="17D25647" w14:textId="625C621C" w:rsidR="00EE221A" w:rsidRDefault="00EE221A" w:rsidP="005E029B">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Is this list of publications provided all publications from 12.2.2?  I believe it is.  It would be good to have them identify which they view as “COMPRES” relevant publications.  This should be those that might reasonably have been funded by NSF-EAR even if they were not.  I would also like to see a flag on each publication as to whether it is single-crystal or not.  Sometimes this is not obvious from the title.</w:t>
      </w:r>
    </w:p>
    <w:p w14:paraId="7B65A83C" w14:textId="77777777" w:rsidR="005E029B" w:rsidRDefault="005E029B" w:rsidP="005E029B">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Dan Shim</w:t>
      </w:r>
    </w:p>
    <w:p w14:paraId="5ED88F05" w14:textId="77777777" w:rsidR="00270B80" w:rsidRPr="00270B80" w:rsidRDefault="00270B80" w:rsidP="00270B80">
      <w:pPr>
        <w:numPr>
          <w:ilvl w:val="0"/>
          <w:numId w:val="3"/>
        </w:numPr>
        <w:spacing w:after="120" w:line="240" w:lineRule="auto"/>
        <w:rPr>
          <w:rFonts w:ascii="Times New Roman" w:hAnsi="Times New Roman" w:cs="Times New Roman"/>
          <w:b/>
          <w:sz w:val="24"/>
          <w:szCs w:val="24"/>
        </w:rPr>
      </w:pPr>
      <w:r w:rsidRPr="00270B80">
        <w:rPr>
          <w:rFonts w:ascii="Times New Roman" w:hAnsi="Times New Roman" w:cs="Times New Roman"/>
          <w:b/>
          <w:sz w:val="24"/>
          <w:szCs w:val="24"/>
        </w:rPr>
        <w:t>It is not clear in the proposal what type of improvements are being made for the external/internal heating.  It would be useful if they can provide specific works which have benefit from such development (citation of papers).  </w:t>
      </w:r>
    </w:p>
    <w:p w14:paraId="34F39280" w14:textId="77777777" w:rsidR="00270B80" w:rsidRPr="00270B80" w:rsidRDefault="00270B80" w:rsidP="00270B80">
      <w:pPr>
        <w:numPr>
          <w:ilvl w:val="0"/>
          <w:numId w:val="3"/>
        </w:numPr>
        <w:spacing w:after="120" w:line="240" w:lineRule="auto"/>
        <w:rPr>
          <w:rFonts w:ascii="Times New Roman" w:hAnsi="Times New Roman" w:cs="Times New Roman"/>
          <w:b/>
          <w:sz w:val="24"/>
          <w:szCs w:val="24"/>
        </w:rPr>
      </w:pPr>
      <w:r w:rsidRPr="00270B80">
        <w:rPr>
          <w:rFonts w:ascii="Times New Roman" w:hAnsi="Times New Roman" w:cs="Times New Roman"/>
          <w:b/>
          <w:sz w:val="24"/>
          <w:szCs w:val="24"/>
        </w:rPr>
        <w:t>Also, it is not clear what improvement has been made since the last year for the internal/external heating.  Last year I believe we requested information on the flexibility of their heaters, in particular whether their heaters can fit to a wide range of DAC designs.</w:t>
      </w:r>
    </w:p>
    <w:p w14:paraId="7F48109D" w14:textId="59AE439F" w:rsidR="00270B80" w:rsidRPr="00270B80" w:rsidRDefault="00270B80" w:rsidP="00270B80">
      <w:pPr>
        <w:numPr>
          <w:ilvl w:val="0"/>
          <w:numId w:val="3"/>
        </w:numPr>
        <w:spacing w:after="120" w:line="240" w:lineRule="auto"/>
        <w:rPr>
          <w:rFonts w:ascii="Times New Roman" w:hAnsi="Times New Roman" w:cs="Times New Roman"/>
          <w:b/>
          <w:sz w:val="24"/>
          <w:szCs w:val="24"/>
        </w:rPr>
      </w:pPr>
      <w:r w:rsidRPr="00270B80">
        <w:rPr>
          <w:rFonts w:ascii="Times New Roman" w:hAnsi="Times New Roman" w:cs="Times New Roman"/>
          <w:b/>
          <w:sz w:val="24"/>
          <w:szCs w:val="24"/>
        </w:rPr>
        <w:t>Can they annotate the list of papers for the impact of these two developments?  For example</w:t>
      </w:r>
      <w:r>
        <w:rPr>
          <w:rFonts w:ascii="Times New Roman" w:hAnsi="Times New Roman" w:cs="Times New Roman"/>
          <w:b/>
          <w:sz w:val="24"/>
          <w:szCs w:val="24"/>
        </w:rPr>
        <w:t>,</w:t>
      </w:r>
      <w:r w:rsidRPr="00270B80">
        <w:rPr>
          <w:rFonts w:ascii="Times New Roman" w:hAnsi="Times New Roman" w:cs="Times New Roman"/>
          <w:b/>
          <w:sz w:val="24"/>
          <w:szCs w:val="24"/>
        </w:rPr>
        <w:t xml:space="preserve"> * for papers benefit from single crystal development and ** for papers benefit from external heating.</w:t>
      </w:r>
    </w:p>
    <w:p w14:paraId="06C63A83" w14:textId="7BE38645" w:rsidR="00270B80" w:rsidRPr="00270B80" w:rsidRDefault="00270B80" w:rsidP="00270B80">
      <w:pPr>
        <w:numPr>
          <w:ilvl w:val="0"/>
          <w:numId w:val="3"/>
        </w:numPr>
        <w:spacing w:after="120" w:line="240" w:lineRule="auto"/>
        <w:rPr>
          <w:rFonts w:ascii="Times New Roman" w:hAnsi="Times New Roman" w:cs="Times New Roman"/>
          <w:b/>
          <w:sz w:val="24"/>
          <w:szCs w:val="24"/>
        </w:rPr>
      </w:pPr>
      <w:r>
        <w:rPr>
          <w:rFonts w:ascii="Times New Roman" w:hAnsi="Times New Roman" w:cs="Times New Roman"/>
          <w:b/>
          <w:sz w:val="24"/>
          <w:szCs w:val="24"/>
        </w:rPr>
        <w:t>Some of the records for helping particular group need to be carefully checked.</w:t>
      </w:r>
      <w:bookmarkStart w:id="0" w:name="_GoBack"/>
      <w:bookmarkEnd w:id="0"/>
      <w:r w:rsidRPr="00270B80">
        <w:rPr>
          <w:rFonts w:ascii="Times New Roman" w:hAnsi="Times New Roman" w:cs="Times New Roman"/>
          <w:b/>
          <w:sz w:val="24"/>
          <w:szCs w:val="24"/>
        </w:rPr>
        <w:t xml:space="preserve">  </w:t>
      </w:r>
    </w:p>
    <w:p w14:paraId="50658080" w14:textId="77777777" w:rsidR="00270B80" w:rsidRPr="00C77ABB" w:rsidRDefault="00270B80" w:rsidP="005E029B">
      <w:pPr>
        <w:spacing w:after="120" w:line="240" w:lineRule="auto"/>
        <w:rPr>
          <w:rFonts w:ascii="Times New Roman" w:hAnsi="Times New Roman" w:cs="Times New Roman"/>
          <w:b/>
          <w:sz w:val="24"/>
          <w:szCs w:val="24"/>
        </w:rPr>
      </w:pPr>
    </w:p>
    <w:p w14:paraId="30244B33" w14:textId="77777777" w:rsidR="005E029B" w:rsidRPr="005E029B" w:rsidRDefault="005E029B" w:rsidP="005E029B">
      <w:pPr>
        <w:rPr>
          <w:rFonts w:eastAsiaTheme="minorEastAsia"/>
        </w:rPr>
      </w:pPr>
    </w:p>
    <w:sectPr w:rsidR="005E029B" w:rsidRPr="005E02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0610CB4"/>
    <w:multiLevelType w:val="hybridMultilevel"/>
    <w:tmpl w:val="18A02C5C"/>
    <w:lvl w:ilvl="0" w:tplc="336AD556">
      <w:start w:val="1"/>
      <w:numFmt w:val="bullet"/>
      <w:lvlText w:val=""/>
      <w:lvlJc w:val="left"/>
      <w:pPr>
        <w:ind w:left="720" w:hanging="360"/>
      </w:pPr>
      <w:rPr>
        <w:rFonts w:ascii="Symbol" w:hAnsi="Symbol" w:hint="default"/>
      </w:rPr>
    </w:lvl>
    <w:lvl w:ilvl="1" w:tplc="C7B8968A">
      <w:start w:val="1"/>
      <w:numFmt w:val="bullet"/>
      <w:lvlText w:val="o"/>
      <w:lvlJc w:val="left"/>
      <w:pPr>
        <w:ind w:left="1440" w:hanging="360"/>
      </w:pPr>
      <w:rPr>
        <w:rFonts w:ascii="Courier New" w:hAnsi="Courier New" w:hint="default"/>
      </w:rPr>
    </w:lvl>
    <w:lvl w:ilvl="2" w:tplc="D88E65F4">
      <w:start w:val="1"/>
      <w:numFmt w:val="bullet"/>
      <w:lvlText w:val=""/>
      <w:lvlJc w:val="left"/>
      <w:pPr>
        <w:ind w:left="2160" w:hanging="360"/>
      </w:pPr>
      <w:rPr>
        <w:rFonts w:ascii="Wingdings" w:hAnsi="Wingdings" w:hint="default"/>
      </w:rPr>
    </w:lvl>
    <w:lvl w:ilvl="3" w:tplc="B24C7CBA">
      <w:start w:val="1"/>
      <w:numFmt w:val="bullet"/>
      <w:lvlText w:val=""/>
      <w:lvlJc w:val="left"/>
      <w:pPr>
        <w:ind w:left="2880" w:hanging="360"/>
      </w:pPr>
      <w:rPr>
        <w:rFonts w:ascii="Symbol" w:hAnsi="Symbol" w:hint="default"/>
      </w:rPr>
    </w:lvl>
    <w:lvl w:ilvl="4" w:tplc="47ACF33E">
      <w:start w:val="1"/>
      <w:numFmt w:val="bullet"/>
      <w:lvlText w:val="o"/>
      <w:lvlJc w:val="left"/>
      <w:pPr>
        <w:ind w:left="3600" w:hanging="360"/>
      </w:pPr>
      <w:rPr>
        <w:rFonts w:ascii="Courier New" w:hAnsi="Courier New" w:hint="default"/>
      </w:rPr>
    </w:lvl>
    <w:lvl w:ilvl="5" w:tplc="4566CD44">
      <w:start w:val="1"/>
      <w:numFmt w:val="bullet"/>
      <w:lvlText w:val=""/>
      <w:lvlJc w:val="left"/>
      <w:pPr>
        <w:ind w:left="4320" w:hanging="360"/>
      </w:pPr>
      <w:rPr>
        <w:rFonts w:ascii="Wingdings" w:hAnsi="Wingdings" w:hint="default"/>
      </w:rPr>
    </w:lvl>
    <w:lvl w:ilvl="6" w:tplc="4E42B490">
      <w:start w:val="1"/>
      <w:numFmt w:val="bullet"/>
      <w:lvlText w:val=""/>
      <w:lvlJc w:val="left"/>
      <w:pPr>
        <w:ind w:left="5040" w:hanging="360"/>
      </w:pPr>
      <w:rPr>
        <w:rFonts w:ascii="Symbol" w:hAnsi="Symbol" w:hint="default"/>
      </w:rPr>
    </w:lvl>
    <w:lvl w:ilvl="7" w:tplc="80EA0E9C">
      <w:start w:val="1"/>
      <w:numFmt w:val="bullet"/>
      <w:lvlText w:val="o"/>
      <w:lvlJc w:val="left"/>
      <w:pPr>
        <w:ind w:left="5760" w:hanging="360"/>
      </w:pPr>
      <w:rPr>
        <w:rFonts w:ascii="Courier New" w:hAnsi="Courier New" w:hint="default"/>
      </w:rPr>
    </w:lvl>
    <w:lvl w:ilvl="8" w:tplc="C91020D2">
      <w:start w:val="1"/>
      <w:numFmt w:val="bullet"/>
      <w:lvlText w:val=""/>
      <w:lvlJc w:val="left"/>
      <w:pPr>
        <w:ind w:left="6480" w:hanging="360"/>
      </w:pPr>
      <w:rPr>
        <w:rFonts w:ascii="Wingdings" w:hAnsi="Wingdings" w:hint="default"/>
      </w:rPr>
    </w:lvl>
  </w:abstractNum>
  <w:abstractNum w:abstractNumId="2">
    <w:nsid w:val="738A46CB"/>
    <w:multiLevelType w:val="hybridMultilevel"/>
    <w:tmpl w:val="4D726EF4"/>
    <w:lvl w:ilvl="0" w:tplc="CAA499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0D58E9"/>
    <w:rsid w:val="00125CFA"/>
    <w:rsid w:val="00126697"/>
    <w:rsid w:val="00143837"/>
    <w:rsid w:val="001C219A"/>
    <w:rsid w:val="0024661E"/>
    <w:rsid w:val="00270B80"/>
    <w:rsid w:val="002C1CEE"/>
    <w:rsid w:val="00305A55"/>
    <w:rsid w:val="00306422"/>
    <w:rsid w:val="003637E3"/>
    <w:rsid w:val="004033DA"/>
    <w:rsid w:val="005E029B"/>
    <w:rsid w:val="006526DD"/>
    <w:rsid w:val="00657485"/>
    <w:rsid w:val="0066718C"/>
    <w:rsid w:val="007038F9"/>
    <w:rsid w:val="007A1F09"/>
    <w:rsid w:val="007B76F7"/>
    <w:rsid w:val="00826B3A"/>
    <w:rsid w:val="00923042"/>
    <w:rsid w:val="00946F73"/>
    <w:rsid w:val="009746D7"/>
    <w:rsid w:val="009B3FDF"/>
    <w:rsid w:val="00A37F9C"/>
    <w:rsid w:val="00A70CC9"/>
    <w:rsid w:val="00AD485A"/>
    <w:rsid w:val="00AF6481"/>
    <w:rsid w:val="00B30268"/>
    <w:rsid w:val="00C45BDB"/>
    <w:rsid w:val="00C77ABB"/>
    <w:rsid w:val="00CD24D2"/>
    <w:rsid w:val="00DA25C4"/>
    <w:rsid w:val="00DD2815"/>
    <w:rsid w:val="00E06249"/>
    <w:rsid w:val="00E3026B"/>
    <w:rsid w:val="00E81542"/>
    <w:rsid w:val="00EA261A"/>
    <w:rsid w:val="00EE221A"/>
    <w:rsid w:val="00EF4ADA"/>
    <w:rsid w:val="17535F90"/>
    <w:rsid w:val="395CBE8B"/>
    <w:rsid w:val="54D54AAE"/>
    <w:rsid w:val="6FEF5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9379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customStyle="1" w:styleId="p1">
    <w:name w:val="p1"/>
    <w:basedOn w:val="Normal"/>
    <w:rsid w:val="00EA261A"/>
    <w:pPr>
      <w:spacing w:after="0" w:line="240" w:lineRule="auto"/>
    </w:pPr>
    <w:rPr>
      <w:rFonts w:ascii="Helvetica" w:hAnsi="Helvetica" w:cs="Times New Roman"/>
      <w:sz w:val="18"/>
      <w:szCs w:val="18"/>
      <w:lang w:eastAsia="zh-CN"/>
    </w:rPr>
  </w:style>
  <w:style w:type="paragraph" w:customStyle="1" w:styleId="p2">
    <w:name w:val="p2"/>
    <w:basedOn w:val="Normal"/>
    <w:rsid w:val="00EA261A"/>
    <w:pPr>
      <w:spacing w:after="0" w:line="240" w:lineRule="auto"/>
    </w:pPr>
    <w:rPr>
      <w:rFonts w:ascii="Helvetica" w:hAnsi="Helvetica" w:cs="Times New Roman"/>
      <w:sz w:val="18"/>
      <w:szCs w:val="18"/>
      <w:lang w:eastAsia="zh-CN"/>
    </w:rPr>
  </w:style>
  <w:style w:type="character" w:customStyle="1" w:styleId="s1">
    <w:name w:val="s1"/>
    <w:basedOn w:val="DefaultParagraphFont"/>
    <w:rsid w:val="00EA261A"/>
  </w:style>
  <w:style w:type="character" w:customStyle="1" w:styleId="apple-converted-space">
    <w:name w:val="apple-converted-space"/>
    <w:basedOn w:val="DefaultParagraphFont"/>
    <w:rsid w:val="00EA2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1061</Words>
  <Characters>6051</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Sang-Heon Shim</cp:lastModifiedBy>
  <cp:revision>30</cp:revision>
  <dcterms:created xsi:type="dcterms:W3CDTF">2015-11-12T20:53:00Z</dcterms:created>
  <dcterms:modified xsi:type="dcterms:W3CDTF">2017-12-14T00:45:00Z</dcterms:modified>
</cp:coreProperties>
</file>