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996FBF" w14:textId="77777777" w:rsidR="0092373D" w:rsidRPr="0092373D" w:rsidRDefault="0092373D" w:rsidP="0092373D">
      <w:pPr>
        <w:rPr>
          <w:sz w:val="24"/>
          <w:szCs w:val="24"/>
        </w:rPr>
      </w:pPr>
      <w:bookmarkStart w:id="0" w:name="_Toc63675234"/>
      <w:bookmarkStart w:id="1" w:name="_GoBack"/>
      <w:bookmarkEnd w:id="1"/>
      <w:r>
        <w:rPr>
          <w:b/>
          <w:sz w:val="24"/>
          <w:szCs w:val="24"/>
        </w:rPr>
        <w:t xml:space="preserve">Diamond-Anvil Cell Infrared Facility </w:t>
      </w:r>
      <w:r w:rsidRPr="001D69D6">
        <w:rPr>
          <w:b/>
          <w:sz w:val="24"/>
          <w:szCs w:val="24"/>
        </w:rPr>
        <w:t>at the National Synchrotron Light Source</w:t>
      </w:r>
      <w:bookmarkEnd w:id="0"/>
      <w:r w:rsidRPr="0092373D">
        <w:rPr>
          <w:b/>
          <w:sz w:val="24"/>
          <w:szCs w:val="24"/>
        </w:rPr>
        <w:t xml:space="preserve"> II</w:t>
      </w:r>
    </w:p>
    <w:p w14:paraId="5B60C3D5" w14:textId="513DB5F2" w:rsidR="00957226" w:rsidRDefault="00957226">
      <w:pPr>
        <w:rPr>
          <w:sz w:val="24"/>
          <w:szCs w:val="24"/>
        </w:rPr>
      </w:pPr>
      <w:r>
        <w:rPr>
          <w:sz w:val="24"/>
          <w:szCs w:val="24"/>
        </w:rPr>
        <w:t>201</w:t>
      </w:r>
      <w:r w:rsidR="007B2218">
        <w:rPr>
          <w:sz w:val="24"/>
          <w:szCs w:val="24"/>
        </w:rPr>
        <w:t>7</w:t>
      </w:r>
      <w:r>
        <w:rPr>
          <w:sz w:val="24"/>
          <w:szCs w:val="24"/>
        </w:rPr>
        <w:t xml:space="preserve"> COMPRES Annual Report</w:t>
      </w:r>
    </w:p>
    <w:p w14:paraId="2A45AD3A" w14:textId="20101D14" w:rsidR="00957226" w:rsidRDefault="00957226">
      <w:pPr>
        <w:rPr>
          <w:sz w:val="24"/>
          <w:szCs w:val="24"/>
        </w:rPr>
      </w:pPr>
      <w:r>
        <w:rPr>
          <w:sz w:val="24"/>
          <w:szCs w:val="24"/>
        </w:rPr>
        <w:t>November 201</w:t>
      </w:r>
      <w:r w:rsidR="00676128">
        <w:rPr>
          <w:sz w:val="24"/>
          <w:szCs w:val="24"/>
        </w:rPr>
        <w:t>6</w:t>
      </w:r>
      <w:r>
        <w:rPr>
          <w:sz w:val="24"/>
          <w:szCs w:val="24"/>
        </w:rPr>
        <w:t xml:space="preserve"> – October 201</w:t>
      </w:r>
      <w:r w:rsidR="00676128">
        <w:rPr>
          <w:sz w:val="24"/>
          <w:szCs w:val="24"/>
        </w:rPr>
        <w:t>7</w:t>
      </w:r>
    </w:p>
    <w:p w14:paraId="4E1364A8" w14:textId="7A6028EB" w:rsidR="00E60730" w:rsidRDefault="007A6D7F" w:rsidP="00E60730">
      <w:pPr>
        <w:rPr>
          <w:sz w:val="24"/>
          <w:szCs w:val="24"/>
        </w:rPr>
      </w:pPr>
      <w:r>
        <w:rPr>
          <w:sz w:val="24"/>
          <w:szCs w:val="24"/>
        </w:rPr>
        <w:t>Prepared by</w:t>
      </w:r>
      <w:r w:rsidR="00E60730" w:rsidRPr="002C1EED">
        <w:rPr>
          <w:sz w:val="24"/>
          <w:szCs w:val="24"/>
        </w:rPr>
        <w:t xml:space="preserve"> Zhenxian Liu and Russell J. Hemley</w:t>
      </w:r>
    </w:p>
    <w:p w14:paraId="59097206" w14:textId="0B754CFA" w:rsidR="00E60730" w:rsidRPr="002C1EED" w:rsidRDefault="00676128" w:rsidP="00E60730">
      <w:pPr>
        <w:rPr>
          <w:sz w:val="24"/>
          <w:szCs w:val="24"/>
        </w:rPr>
      </w:pPr>
      <w:r>
        <w:rPr>
          <w:sz w:val="24"/>
          <w:szCs w:val="24"/>
        </w:rPr>
        <w:t>The George Washington University</w:t>
      </w:r>
    </w:p>
    <w:p w14:paraId="68A2592D" w14:textId="77777777" w:rsidR="00957226" w:rsidRDefault="00957226">
      <w:pPr>
        <w:rPr>
          <w:sz w:val="24"/>
          <w:szCs w:val="24"/>
        </w:rPr>
      </w:pPr>
    </w:p>
    <w:p w14:paraId="3744089C" w14:textId="77777777" w:rsidR="00957226" w:rsidRDefault="00957226">
      <w:pPr>
        <w:rPr>
          <w:sz w:val="24"/>
          <w:szCs w:val="24"/>
        </w:rPr>
      </w:pPr>
      <w:r>
        <w:rPr>
          <w:b/>
          <w:sz w:val="24"/>
          <w:szCs w:val="24"/>
        </w:rPr>
        <w:t>Overview</w:t>
      </w:r>
    </w:p>
    <w:p w14:paraId="480B2CC7" w14:textId="77777777" w:rsidR="00957226" w:rsidRDefault="00957226">
      <w:pPr>
        <w:ind w:firstLine="720"/>
        <w:rPr>
          <w:sz w:val="24"/>
          <w:szCs w:val="24"/>
        </w:rPr>
      </w:pPr>
    </w:p>
    <w:p w14:paraId="3630562A" w14:textId="536B5215" w:rsidR="009314DB" w:rsidRDefault="00481867" w:rsidP="009314DB">
      <w:pPr>
        <w:tabs>
          <w:tab w:val="left" w:pos="1530"/>
          <w:tab w:val="left" w:pos="3150"/>
        </w:tabs>
        <w:ind w:firstLine="720"/>
        <w:rPr>
          <w:sz w:val="24"/>
          <w:szCs w:val="24"/>
        </w:rPr>
      </w:pPr>
      <w:r w:rsidRPr="00481867">
        <w:rPr>
          <w:b/>
          <w:sz w:val="24"/>
          <w:szCs w:val="24"/>
        </w:rPr>
        <w:t>F</w:t>
      </w:r>
      <w:r w:rsidRPr="002C1EED">
        <w:rPr>
          <w:sz w:val="24"/>
          <w:szCs w:val="24"/>
        </w:rPr>
        <w:t>rontier Synchro</w:t>
      </w:r>
      <w:r>
        <w:rPr>
          <w:sz w:val="24"/>
          <w:szCs w:val="24"/>
        </w:rPr>
        <w:t xml:space="preserve">tron </w:t>
      </w:r>
      <w:r w:rsidRPr="00481867">
        <w:rPr>
          <w:b/>
          <w:sz w:val="24"/>
          <w:szCs w:val="24"/>
        </w:rPr>
        <w:t>I</w:t>
      </w:r>
      <w:r>
        <w:rPr>
          <w:sz w:val="24"/>
          <w:szCs w:val="24"/>
        </w:rPr>
        <w:t xml:space="preserve">nfrared </w:t>
      </w:r>
      <w:r w:rsidRPr="00481867">
        <w:rPr>
          <w:b/>
          <w:sz w:val="24"/>
          <w:szCs w:val="24"/>
        </w:rPr>
        <w:t>S</w:t>
      </w:r>
      <w:r>
        <w:rPr>
          <w:sz w:val="24"/>
          <w:szCs w:val="24"/>
        </w:rPr>
        <w:t>pectroscopy</w:t>
      </w:r>
      <w:r w:rsidRPr="002C1EED">
        <w:rPr>
          <w:sz w:val="24"/>
          <w:szCs w:val="24"/>
        </w:rPr>
        <w:t xml:space="preserve"> Beamline</w:t>
      </w:r>
      <w:r>
        <w:rPr>
          <w:sz w:val="24"/>
          <w:szCs w:val="24"/>
        </w:rPr>
        <w:t xml:space="preserve"> under Extreme Conditions (FIS</w:t>
      </w:r>
      <w:r w:rsidR="00DF5110">
        <w:rPr>
          <w:sz w:val="24"/>
          <w:szCs w:val="24"/>
        </w:rPr>
        <w:t>), the successor of NSLS-U2A</w:t>
      </w:r>
      <w:r>
        <w:rPr>
          <w:sz w:val="24"/>
          <w:szCs w:val="24"/>
        </w:rPr>
        <w:t xml:space="preserve">, </w:t>
      </w:r>
      <w:r w:rsidR="00ED7400">
        <w:rPr>
          <w:sz w:val="24"/>
          <w:szCs w:val="24"/>
        </w:rPr>
        <w:t>will be the first synchrotron infrared (IR) beamline on the NSLS-II experimental floor</w:t>
      </w:r>
      <w:r w:rsidR="00DF5110">
        <w:rPr>
          <w:sz w:val="24"/>
          <w:szCs w:val="24"/>
        </w:rPr>
        <w:t xml:space="preserve"> and a new home for </w:t>
      </w:r>
      <w:r w:rsidR="00FE5669">
        <w:rPr>
          <w:sz w:val="24"/>
          <w:szCs w:val="24"/>
        </w:rPr>
        <w:t xml:space="preserve">the </w:t>
      </w:r>
      <w:r w:rsidR="00DF5110">
        <w:rPr>
          <w:sz w:val="24"/>
          <w:szCs w:val="24"/>
        </w:rPr>
        <w:t>high-pressure infrared user community</w:t>
      </w:r>
      <w:r w:rsidR="00ED7400">
        <w:rPr>
          <w:sz w:val="24"/>
          <w:szCs w:val="24"/>
        </w:rPr>
        <w:t xml:space="preserve">. </w:t>
      </w:r>
      <w:r w:rsidR="00FE5669">
        <w:rPr>
          <w:sz w:val="24"/>
          <w:szCs w:val="24"/>
        </w:rPr>
        <w:t>With</w:t>
      </w:r>
      <w:r w:rsidR="004E4D59">
        <w:rPr>
          <w:sz w:val="24"/>
          <w:szCs w:val="24"/>
        </w:rPr>
        <w:t xml:space="preserve"> over </w:t>
      </w:r>
      <w:r w:rsidR="009F2B6D">
        <w:rPr>
          <w:sz w:val="24"/>
          <w:szCs w:val="24"/>
        </w:rPr>
        <w:t xml:space="preserve">$2M </w:t>
      </w:r>
      <w:r w:rsidR="00FE5669">
        <w:rPr>
          <w:sz w:val="24"/>
          <w:szCs w:val="24"/>
        </w:rPr>
        <w:t xml:space="preserve">allocated </w:t>
      </w:r>
      <w:r w:rsidR="004E4D59">
        <w:rPr>
          <w:sz w:val="24"/>
          <w:szCs w:val="24"/>
        </w:rPr>
        <w:t>from</w:t>
      </w:r>
      <w:r w:rsidR="00FE5669">
        <w:rPr>
          <w:sz w:val="24"/>
          <w:szCs w:val="24"/>
        </w:rPr>
        <w:t xml:space="preserve"> the</w:t>
      </w:r>
      <w:r w:rsidR="004E4D59">
        <w:rPr>
          <w:sz w:val="24"/>
          <w:szCs w:val="24"/>
        </w:rPr>
        <w:t xml:space="preserve"> NSLS-II FY16 operation</w:t>
      </w:r>
      <w:r w:rsidR="00FE5669">
        <w:rPr>
          <w:sz w:val="24"/>
          <w:szCs w:val="24"/>
        </w:rPr>
        <w:t>al budget</w:t>
      </w:r>
      <w:r w:rsidR="004E4D59">
        <w:rPr>
          <w:sz w:val="24"/>
          <w:szCs w:val="24"/>
        </w:rPr>
        <w:t xml:space="preserve">, the construction of the FIS/MET beamline cabins has been completed and </w:t>
      </w:r>
      <w:r w:rsidR="005973E3">
        <w:rPr>
          <w:sz w:val="24"/>
          <w:szCs w:val="24"/>
        </w:rPr>
        <w:t>the end station set-up is underway</w:t>
      </w:r>
      <w:r w:rsidR="0092416D">
        <w:rPr>
          <w:sz w:val="24"/>
          <w:szCs w:val="24"/>
        </w:rPr>
        <w:t>. T</w:t>
      </w:r>
      <w:r w:rsidR="0092416D" w:rsidRPr="00BD32A2">
        <w:rPr>
          <w:sz w:val="24"/>
          <w:szCs w:val="24"/>
        </w:rPr>
        <w:t>he integrated optical facility for far-IR to UV absorption and reflectance spectroscopy with conventional sources, together with laser Raman and photoluminescence spectroscopy</w:t>
      </w:r>
      <w:r w:rsidR="0092416D">
        <w:rPr>
          <w:sz w:val="24"/>
          <w:szCs w:val="24"/>
        </w:rPr>
        <w:t xml:space="preserve"> will be avai</w:t>
      </w:r>
      <w:r w:rsidR="00FE5669">
        <w:rPr>
          <w:sz w:val="24"/>
          <w:szCs w:val="24"/>
        </w:rPr>
        <w:t>l</w:t>
      </w:r>
      <w:r w:rsidR="0092416D">
        <w:rPr>
          <w:sz w:val="24"/>
          <w:szCs w:val="24"/>
        </w:rPr>
        <w:t>able</w:t>
      </w:r>
      <w:r w:rsidR="0092416D" w:rsidRPr="00BD32A2">
        <w:rPr>
          <w:sz w:val="24"/>
          <w:szCs w:val="24"/>
        </w:rPr>
        <w:t xml:space="preserve"> </w:t>
      </w:r>
      <w:r w:rsidR="00D901DC">
        <w:rPr>
          <w:sz w:val="24"/>
          <w:szCs w:val="24"/>
        </w:rPr>
        <w:t>to</w:t>
      </w:r>
      <w:r w:rsidR="0092416D" w:rsidRPr="00BD32A2">
        <w:rPr>
          <w:sz w:val="24"/>
          <w:szCs w:val="24"/>
        </w:rPr>
        <w:t xml:space="preserve"> users for experiments</w:t>
      </w:r>
      <w:r w:rsidR="0092416D">
        <w:rPr>
          <w:sz w:val="24"/>
          <w:szCs w:val="24"/>
        </w:rPr>
        <w:t xml:space="preserve"> </w:t>
      </w:r>
      <w:r w:rsidR="00D901DC">
        <w:rPr>
          <w:sz w:val="24"/>
          <w:szCs w:val="24"/>
        </w:rPr>
        <w:t xml:space="preserve">starting </w:t>
      </w:r>
      <w:r w:rsidR="0092416D">
        <w:rPr>
          <w:sz w:val="24"/>
          <w:szCs w:val="24"/>
        </w:rPr>
        <w:t>in early January</w:t>
      </w:r>
      <w:r w:rsidR="0092416D" w:rsidRPr="00BD32A2">
        <w:rPr>
          <w:sz w:val="24"/>
          <w:szCs w:val="24"/>
        </w:rPr>
        <w:t>.</w:t>
      </w:r>
      <w:r w:rsidR="0092416D">
        <w:rPr>
          <w:sz w:val="24"/>
          <w:szCs w:val="24"/>
        </w:rPr>
        <w:t xml:space="preserve"> </w:t>
      </w:r>
      <w:r w:rsidR="00D901DC">
        <w:rPr>
          <w:sz w:val="24"/>
          <w:szCs w:val="24"/>
        </w:rPr>
        <w:t>P</w:t>
      </w:r>
      <w:r w:rsidR="009F2B6D">
        <w:rPr>
          <w:sz w:val="24"/>
          <w:szCs w:val="24"/>
        </w:rPr>
        <w:t xml:space="preserve">rocurement of the dipole vacuum chamber for IR beam extraction </w:t>
      </w:r>
      <w:r w:rsidR="0092416D">
        <w:rPr>
          <w:sz w:val="24"/>
          <w:szCs w:val="24"/>
        </w:rPr>
        <w:t>has been executed and partial component delivery</w:t>
      </w:r>
      <w:r w:rsidR="00AD44A9">
        <w:rPr>
          <w:sz w:val="24"/>
          <w:szCs w:val="24"/>
        </w:rPr>
        <w:t xml:space="preserve"> and installation</w:t>
      </w:r>
      <w:r w:rsidR="0092416D">
        <w:rPr>
          <w:sz w:val="24"/>
          <w:szCs w:val="24"/>
        </w:rPr>
        <w:t xml:space="preserve"> is expected in December 2017</w:t>
      </w:r>
      <w:r w:rsidR="00D901DC">
        <w:rPr>
          <w:sz w:val="24"/>
          <w:szCs w:val="24"/>
        </w:rPr>
        <w:t>.</w:t>
      </w:r>
      <w:r w:rsidR="0092416D">
        <w:rPr>
          <w:sz w:val="24"/>
          <w:szCs w:val="24"/>
        </w:rPr>
        <w:t xml:space="preserve"> </w:t>
      </w:r>
      <w:r w:rsidR="00D901DC">
        <w:rPr>
          <w:sz w:val="24"/>
          <w:szCs w:val="24"/>
        </w:rPr>
        <w:t>F</w:t>
      </w:r>
      <w:r w:rsidR="0092416D">
        <w:rPr>
          <w:sz w:val="24"/>
          <w:szCs w:val="24"/>
        </w:rPr>
        <w:t xml:space="preserve">inal/complete installation will take place in April 2018 </w:t>
      </w:r>
      <w:r w:rsidR="00D901DC">
        <w:rPr>
          <w:sz w:val="24"/>
          <w:szCs w:val="24"/>
        </w:rPr>
        <w:t>with subsequent</w:t>
      </w:r>
      <w:r w:rsidR="0092416D">
        <w:rPr>
          <w:sz w:val="24"/>
          <w:szCs w:val="24"/>
        </w:rPr>
        <w:t xml:space="preserve"> science commissioning and operation for general users </w:t>
      </w:r>
      <w:r w:rsidR="00D901DC">
        <w:rPr>
          <w:sz w:val="24"/>
          <w:szCs w:val="24"/>
        </w:rPr>
        <w:t xml:space="preserve">starting </w:t>
      </w:r>
      <w:r w:rsidR="0092416D">
        <w:rPr>
          <w:sz w:val="24"/>
          <w:szCs w:val="24"/>
        </w:rPr>
        <w:t>in summer 2018</w:t>
      </w:r>
      <w:r w:rsidR="009F2B6D">
        <w:rPr>
          <w:sz w:val="24"/>
          <w:szCs w:val="24"/>
        </w:rPr>
        <w:t xml:space="preserve">. </w:t>
      </w:r>
      <w:r w:rsidR="00BD32A2">
        <w:rPr>
          <w:sz w:val="24"/>
          <w:szCs w:val="24"/>
        </w:rPr>
        <w:t xml:space="preserve">FIS/MET </w:t>
      </w:r>
      <w:r w:rsidR="00BD32A2" w:rsidRPr="00BD32A2">
        <w:rPr>
          <w:sz w:val="24"/>
          <w:szCs w:val="24"/>
          <w:shd w:val="clear" w:color="auto" w:fill="FFFFFF"/>
        </w:rPr>
        <w:t xml:space="preserve">will adapt one of the novel design features of NSLS II – the large-gap IR dipole – to provide unparalleled brightness and more than </w:t>
      </w:r>
      <w:r w:rsidR="00BD32A2" w:rsidRPr="00BD32A2">
        <w:rPr>
          <w:sz w:val="24"/>
          <w:szCs w:val="24"/>
        </w:rPr>
        <w:t xml:space="preserve">an order of magnitude </w:t>
      </w:r>
      <w:r w:rsidR="00D901DC">
        <w:rPr>
          <w:sz w:val="24"/>
          <w:szCs w:val="24"/>
        </w:rPr>
        <w:t xml:space="preserve">greater </w:t>
      </w:r>
      <w:r w:rsidR="00BD32A2" w:rsidRPr="00BD32A2">
        <w:rPr>
          <w:sz w:val="24"/>
          <w:szCs w:val="24"/>
        </w:rPr>
        <w:t>flux compared to U2A throughout much of the IR spectrum. It will also have the improved far-IR capabilities that have made the high-pressure synchrotron IR program at NSLS unique. The source will also have</w:t>
      </w:r>
      <w:r w:rsidR="00AD44A9">
        <w:rPr>
          <w:sz w:val="24"/>
          <w:szCs w:val="24"/>
          <w:shd w:val="clear" w:color="auto" w:fill="FFFFFF"/>
        </w:rPr>
        <w:t xml:space="preserve"> exceptional stability, critical </w:t>
      </w:r>
      <w:r w:rsidR="00BD32A2" w:rsidRPr="00BD32A2">
        <w:rPr>
          <w:sz w:val="24"/>
          <w:szCs w:val="24"/>
          <w:shd w:val="clear" w:color="auto" w:fill="FFFFFF"/>
        </w:rPr>
        <w:t xml:space="preserve">for spectroscopic studies under extreme conditions such as static and dynamic compression and variable temperatures. </w:t>
      </w:r>
      <w:r w:rsidR="00BD32A2" w:rsidRPr="00BD32A2">
        <w:rPr>
          <w:sz w:val="24"/>
          <w:szCs w:val="24"/>
        </w:rPr>
        <w:t>Full synchrotron I</w:t>
      </w:r>
      <w:r w:rsidR="0013632F">
        <w:rPr>
          <w:sz w:val="24"/>
          <w:szCs w:val="24"/>
        </w:rPr>
        <w:t>R capacity</w:t>
      </w:r>
      <w:r w:rsidR="00BD32A2">
        <w:rPr>
          <w:sz w:val="24"/>
          <w:szCs w:val="24"/>
        </w:rPr>
        <w:t xml:space="preserve"> is expected in </w:t>
      </w:r>
      <w:r w:rsidR="0092416D">
        <w:rPr>
          <w:sz w:val="24"/>
          <w:szCs w:val="24"/>
        </w:rPr>
        <w:t>the middle of</w:t>
      </w:r>
      <w:r w:rsidR="00BD32A2">
        <w:rPr>
          <w:sz w:val="24"/>
          <w:szCs w:val="24"/>
        </w:rPr>
        <w:t xml:space="preserve"> 2018</w:t>
      </w:r>
      <w:r w:rsidR="0013632F">
        <w:rPr>
          <w:sz w:val="24"/>
          <w:szCs w:val="24"/>
        </w:rPr>
        <w:t xml:space="preserve"> t</w:t>
      </w:r>
      <w:r w:rsidR="00D901DC">
        <w:rPr>
          <w:sz w:val="24"/>
          <w:szCs w:val="24"/>
        </w:rPr>
        <w:t>hat will</w:t>
      </w:r>
      <w:r w:rsidR="0013632F">
        <w:rPr>
          <w:sz w:val="24"/>
          <w:szCs w:val="24"/>
        </w:rPr>
        <w:t xml:space="preserve"> </w:t>
      </w:r>
      <w:r w:rsidR="00D901DC">
        <w:rPr>
          <w:sz w:val="24"/>
          <w:szCs w:val="24"/>
        </w:rPr>
        <w:t>enable</w:t>
      </w:r>
      <w:r w:rsidR="0013632F">
        <w:rPr>
          <w:sz w:val="24"/>
          <w:szCs w:val="24"/>
        </w:rPr>
        <w:t xml:space="preserve"> diffraction-limited performance in the entire IR spectral region</w:t>
      </w:r>
      <w:r w:rsidR="00BD32A2" w:rsidRPr="00BD32A2">
        <w:rPr>
          <w:sz w:val="24"/>
          <w:szCs w:val="24"/>
        </w:rPr>
        <w:t>.</w:t>
      </w:r>
      <w:r w:rsidR="009371CC">
        <w:rPr>
          <w:sz w:val="24"/>
          <w:szCs w:val="24"/>
        </w:rPr>
        <w:t xml:space="preserve"> </w:t>
      </w:r>
      <w:r w:rsidR="00493B5F" w:rsidRPr="00493B5F">
        <w:rPr>
          <w:sz w:val="24"/>
          <w:szCs w:val="24"/>
        </w:rPr>
        <w:t>Overall, FIS is not only the successor to NSLS-U2A but also brings the dedicated facility to a new</w:t>
      </w:r>
      <w:r w:rsidR="00493B5F">
        <w:rPr>
          <w:sz w:val="24"/>
          <w:szCs w:val="24"/>
        </w:rPr>
        <w:t xml:space="preserve"> </w:t>
      </w:r>
      <w:r w:rsidR="00493B5F" w:rsidRPr="00493B5F">
        <w:rPr>
          <w:sz w:val="24"/>
          <w:szCs w:val="24"/>
        </w:rPr>
        <w:t xml:space="preserve">level for optical spectroscopic studies </w:t>
      </w:r>
      <w:r w:rsidR="00493B5F">
        <w:rPr>
          <w:sz w:val="24"/>
          <w:szCs w:val="24"/>
        </w:rPr>
        <w:t>under extreme P-T conditions.</w:t>
      </w:r>
      <w:r w:rsidR="009314DB">
        <w:rPr>
          <w:sz w:val="24"/>
          <w:szCs w:val="24"/>
        </w:rPr>
        <w:t xml:space="preserve"> </w:t>
      </w:r>
    </w:p>
    <w:p w14:paraId="21BF5D08" w14:textId="6AC1E7E7" w:rsidR="009A79EE" w:rsidRDefault="009314DB" w:rsidP="009314DB">
      <w:pPr>
        <w:tabs>
          <w:tab w:val="left" w:pos="1530"/>
          <w:tab w:val="left" w:pos="3150"/>
        </w:tabs>
        <w:ind w:firstLine="720"/>
        <w:rPr>
          <w:sz w:val="24"/>
          <w:szCs w:val="24"/>
        </w:rPr>
      </w:pPr>
      <w:r>
        <w:rPr>
          <w:sz w:val="24"/>
          <w:szCs w:val="24"/>
        </w:rPr>
        <w:t>A</w:t>
      </w:r>
      <w:r w:rsidR="009371CC">
        <w:rPr>
          <w:sz w:val="24"/>
          <w:szCs w:val="24"/>
        </w:rPr>
        <w:t>s a new and state-of-art integrated synchrotron IR facility</w:t>
      </w:r>
      <w:r>
        <w:rPr>
          <w:sz w:val="24"/>
          <w:szCs w:val="24"/>
        </w:rPr>
        <w:t>, FIS</w:t>
      </w:r>
      <w:r w:rsidR="009371CC">
        <w:rPr>
          <w:sz w:val="24"/>
          <w:szCs w:val="24"/>
        </w:rPr>
        <w:t xml:space="preserve"> will continue to be </w:t>
      </w:r>
      <w:r w:rsidR="00E60730" w:rsidRPr="002C1EED">
        <w:rPr>
          <w:sz w:val="24"/>
          <w:szCs w:val="24"/>
        </w:rPr>
        <w:t>a COMPRES showcase for</w:t>
      </w:r>
      <w:r w:rsidR="00E60730">
        <w:rPr>
          <w:sz w:val="24"/>
          <w:szCs w:val="24"/>
        </w:rPr>
        <w:t xml:space="preserve"> earth science and high-</w:t>
      </w:r>
      <w:r w:rsidR="00E60730" w:rsidRPr="002C1EED">
        <w:rPr>
          <w:sz w:val="24"/>
          <w:szCs w:val="24"/>
        </w:rPr>
        <w:t>pressure research communities</w:t>
      </w:r>
      <w:r w:rsidR="009371CC">
        <w:rPr>
          <w:sz w:val="24"/>
          <w:szCs w:val="24"/>
        </w:rPr>
        <w:t xml:space="preserve"> </w:t>
      </w:r>
      <w:r w:rsidR="00D901DC">
        <w:rPr>
          <w:sz w:val="24"/>
          <w:szCs w:val="24"/>
        </w:rPr>
        <w:t xml:space="preserve">worldwide </w:t>
      </w:r>
      <w:r w:rsidR="009371CC">
        <w:rPr>
          <w:sz w:val="24"/>
          <w:szCs w:val="24"/>
        </w:rPr>
        <w:t xml:space="preserve">and a unique </w:t>
      </w:r>
      <w:r w:rsidR="00A7480C">
        <w:rPr>
          <w:sz w:val="24"/>
          <w:szCs w:val="24"/>
        </w:rPr>
        <w:t>resource for</w:t>
      </w:r>
      <w:r w:rsidR="00E60730" w:rsidRPr="002C1EED">
        <w:rPr>
          <w:sz w:val="24"/>
          <w:szCs w:val="24"/>
        </w:rPr>
        <w:t xml:space="preserve"> </w:t>
      </w:r>
      <w:r w:rsidR="00D901DC">
        <w:rPr>
          <w:sz w:val="24"/>
          <w:szCs w:val="24"/>
        </w:rPr>
        <w:t xml:space="preserve">the </w:t>
      </w:r>
      <w:r w:rsidR="00E60730" w:rsidRPr="002C1EED">
        <w:rPr>
          <w:sz w:val="24"/>
          <w:szCs w:val="24"/>
        </w:rPr>
        <w:t xml:space="preserve">COMPRES </w:t>
      </w:r>
      <w:r w:rsidR="00A7480C">
        <w:rPr>
          <w:sz w:val="24"/>
          <w:szCs w:val="24"/>
        </w:rPr>
        <w:t xml:space="preserve">user community. </w:t>
      </w:r>
      <w:r w:rsidRPr="009314DB">
        <w:rPr>
          <w:sz w:val="24"/>
          <w:szCs w:val="24"/>
        </w:rPr>
        <w:t xml:space="preserve">With </w:t>
      </w:r>
      <w:r w:rsidR="00D901DC">
        <w:rPr>
          <w:sz w:val="24"/>
          <w:szCs w:val="24"/>
        </w:rPr>
        <w:t>the</w:t>
      </w:r>
      <w:r w:rsidRPr="009314DB">
        <w:rPr>
          <w:sz w:val="24"/>
          <w:szCs w:val="24"/>
        </w:rPr>
        <w:t xml:space="preserve"> </w:t>
      </w:r>
      <w:r w:rsidR="00D901DC">
        <w:rPr>
          <w:sz w:val="24"/>
          <w:szCs w:val="24"/>
        </w:rPr>
        <w:t xml:space="preserve">implementation of new </w:t>
      </w:r>
      <w:r w:rsidRPr="009314DB">
        <w:rPr>
          <w:sz w:val="24"/>
          <w:szCs w:val="24"/>
        </w:rPr>
        <w:t xml:space="preserve">developments/upgrades, the facility will allow </w:t>
      </w:r>
      <w:r w:rsidR="00D901DC">
        <w:rPr>
          <w:sz w:val="24"/>
          <w:szCs w:val="24"/>
        </w:rPr>
        <w:t xml:space="preserve">for </w:t>
      </w:r>
      <w:r w:rsidRPr="009314DB">
        <w:rPr>
          <w:sz w:val="24"/>
          <w:szCs w:val="24"/>
        </w:rPr>
        <w:t>a wide range of micro-spectroscopic studies at broad range of</w:t>
      </w:r>
      <w:r>
        <w:rPr>
          <w:sz w:val="24"/>
          <w:szCs w:val="24"/>
        </w:rPr>
        <w:t xml:space="preserve"> </w:t>
      </w:r>
      <w:r w:rsidRPr="009314DB">
        <w:rPr>
          <w:sz w:val="24"/>
          <w:szCs w:val="24"/>
        </w:rPr>
        <w:t xml:space="preserve">pressures (over 300 </w:t>
      </w:r>
      <w:proofErr w:type="spellStart"/>
      <w:r w:rsidRPr="009314DB">
        <w:rPr>
          <w:sz w:val="24"/>
          <w:szCs w:val="24"/>
        </w:rPr>
        <w:t>GPa</w:t>
      </w:r>
      <w:proofErr w:type="spellEnd"/>
      <w:r w:rsidRPr="009314DB">
        <w:rPr>
          <w:sz w:val="24"/>
          <w:szCs w:val="24"/>
        </w:rPr>
        <w:t>) and temperatures (from 5 Kelvin to several thousand K). Coupled with the</w:t>
      </w:r>
      <w:r>
        <w:rPr>
          <w:sz w:val="24"/>
          <w:szCs w:val="24"/>
        </w:rPr>
        <w:t xml:space="preserve"> </w:t>
      </w:r>
      <w:r w:rsidRPr="009314DB">
        <w:rPr>
          <w:sz w:val="24"/>
          <w:szCs w:val="24"/>
        </w:rPr>
        <w:t>synchrotron IR radiation, this facility will also provide diffraction-limited observation of diamond-cell</w:t>
      </w:r>
      <w:r>
        <w:rPr>
          <w:sz w:val="24"/>
          <w:szCs w:val="24"/>
        </w:rPr>
        <w:t xml:space="preserve"> </w:t>
      </w:r>
      <w:r w:rsidRPr="009314DB">
        <w:rPr>
          <w:sz w:val="24"/>
          <w:szCs w:val="24"/>
        </w:rPr>
        <w:t>samples in cryostats or under laser heated hot spots from the far to mid-IR spectral range.</w:t>
      </w:r>
      <w:r>
        <w:rPr>
          <w:sz w:val="24"/>
          <w:szCs w:val="24"/>
        </w:rPr>
        <w:t xml:space="preserve"> </w:t>
      </w:r>
      <w:r w:rsidR="00A7480C">
        <w:rPr>
          <w:sz w:val="24"/>
          <w:szCs w:val="24"/>
        </w:rPr>
        <w:t xml:space="preserve">The new capabilities will </w:t>
      </w:r>
      <w:r w:rsidR="00E6055A">
        <w:rPr>
          <w:sz w:val="24"/>
          <w:szCs w:val="24"/>
        </w:rPr>
        <w:t>greatly</w:t>
      </w:r>
      <w:r w:rsidR="00A7480C">
        <w:rPr>
          <w:sz w:val="24"/>
          <w:szCs w:val="24"/>
        </w:rPr>
        <w:t xml:space="preserve"> </w:t>
      </w:r>
      <w:r w:rsidR="00E60730" w:rsidRPr="002C1EED">
        <w:rPr>
          <w:sz w:val="24"/>
          <w:szCs w:val="24"/>
        </w:rPr>
        <w:t xml:space="preserve">promote our users’ research projects </w:t>
      </w:r>
      <w:r w:rsidR="00A7480C" w:rsidRPr="002C1EED">
        <w:rPr>
          <w:sz w:val="24"/>
          <w:szCs w:val="24"/>
        </w:rPr>
        <w:t>to address problems ranging from outer solar sy</w:t>
      </w:r>
      <w:r w:rsidR="00A7480C">
        <w:rPr>
          <w:sz w:val="24"/>
          <w:szCs w:val="24"/>
        </w:rPr>
        <w:t>stem bodies to the Earth’s core</w:t>
      </w:r>
      <w:r w:rsidR="00E60730" w:rsidRPr="002C1EED">
        <w:rPr>
          <w:sz w:val="24"/>
          <w:szCs w:val="24"/>
        </w:rPr>
        <w:t xml:space="preserve">, complemented by studies in materials science, condensed-matter physics, and chemistry (many of which are also carried out by the COMPRES </w:t>
      </w:r>
      <w:r w:rsidR="00E60730">
        <w:rPr>
          <w:sz w:val="24"/>
          <w:szCs w:val="24"/>
        </w:rPr>
        <w:t xml:space="preserve">user </w:t>
      </w:r>
      <w:r w:rsidR="00E60730" w:rsidRPr="002C1EED">
        <w:rPr>
          <w:sz w:val="24"/>
          <w:szCs w:val="24"/>
        </w:rPr>
        <w:t xml:space="preserve">community). </w:t>
      </w:r>
    </w:p>
    <w:p w14:paraId="6FC19B8B" w14:textId="1FBE22D1" w:rsidR="00E60730" w:rsidRPr="002C1EED" w:rsidRDefault="00B42D0D" w:rsidP="00E60730">
      <w:pPr>
        <w:tabs>
          <w:tab w:val="left" w:pos="1530"/>
          <w:tab w:val="left" w:pos="3150"/>
        </w:tabs>
        <w:ind w:firstLine="720"/>
        <w:rPr>
          <w:sz w:val="24"/>
          <w:szCs w:val="24"/>
        </w:rPr>
      </w:pPr>
      <w:r>
        <w:rPr>
          <w:sz w:val="24"/>
          <w:szCs w:val="24"/>
        </w:rPr>
        <w:t xml:space="preserve">In addition, </w:t>
      </w:r>
      <w:r w:rsidR="00A7480C">
        <w:rPr>
          <w:sz w:val="24"/>
          <w:szCs w:val="24"/>
        </w:rPr>
        <w:t xml:space="preserve">we established </w:t>
      </w:r>
      <w:r w:rsidR="009A79EE">
        <w:rPr>
          <w:sz w:val="24"/>
          <w:szCs w:val="24"/>
        </w:rPr>
        <w:t xml:space="preserve">an offline infrared lab including FTIR and Raman spectroscopic </w:t>
      </w:r>
      <w:r w:rsidR="002445C5">
        <w:rPr>
          <w:sz w:val="24"/>
          <w:szCs w:val="24"/>
        </w:rPr>
        <w:t>systems, which</w:t>
      </w:r>
      <w:r w:rsidR="00D901DC">
        <w:rPr>
          <w:sz w:val="24"/>
          <w:szCs w:val="24"/>
        </w:rPr>
        <w:t xml:space="preserve"> have been</w:t>
      </w:r>
      <w:r w:rsidR="009A79EE">
        <w:rPr>
          <w:sz w:val="24"/>
          <w:szCs w:val="24"/>
        </w:rPr>
        <w:t xml:space="preserve"> </w:t>
      </w:r>
      <w:r w:rsidR="00D901DC">
        <w:rPr>
          <w:sz w:val="24"/>
          <w:szCs w:val="24"/>
        </w:rPr>
        <w:t xml:space="preserve">made </w:t>
      </w:r>
      <w:r w:rsidR="009A79EE">
        <w:rPr>
          <w:sz w:val="24"/>
          <w:szCs w:val="24"/>
        </w:rPr>
        <w:t xml:space="preserve">available </w:t>
      </w:r>
      <w:r w:rsidR="00D901DC">
        <w:rPr>
          <w:sz w:val="24"/>
          <w:szCs w:val="24"/>
        </w:rPr>
        <w:t xml:space="preserve">to </w:t>
      </w:r>
      <w:r w:rsidR="009A79EE">
        <w:rPr>
          <w:sz w:val="24"/>
          <w:szCs w:val="24"/>
        </w:rPr>
        <w:t>users</w:t>
      </w:r>
      <w:r w:rsidR="00FE37F7">
        <w:rPr>
          <w:sz w:val="24"/>
          <w:szCs w:val="24"/>
        </w:rPr>
        <w:t xml:space="preserve"> </w:t>
      </w:r>
      <w:r w:rsidR="00A7480C">
        <w:rPr>
          <w:sz w:val="24"/>
          <w:szCs w:val="24"/>
        </w:rPr>
        <w:t xml:space="preserve">since May 2016 (the first user research lab of NSLS-II </w:t>
      </w:r>
      <w:r w:rsidR="009314DB">
        <w:rPr>
          <w:sz w:val="24"/>
          <w:szCs w:val="24"/>
        </w:rPr>
        <w:t>accessible</w:t>
      </w:r>
      <w:r w:rsidR="00A7480C">
        <w:rPr>
          <w:sz w:val="24"/>
          <w:szCs w:val="24"/>
        </w:rPr>
        <w:t xml:space="preserve"> to general users)</w:t>
      </w:r>
      <w:r>
        <w:rPr>
          <w:sz w:val="24"/>
          <w:szCs w:val="24"/>
        </w:rPr>
        <w:t xml:space="preserve"> as well as the</w:t>
      </w:r>
      <w:r w:rsidR="009A79EE">
        <w:rPr>
          <w:sz w:val="24"/>
          <w:szCs w:val="24"/>
        </w:rPr>
        <w:t xml:space="preserve"> </w:t>
      </w:r>
      <w:r>
        <w:rPr>
          <w:sz w:val="24"/>
          <w:szCs w:val="24"/>
        </w:rPr>
        <w:t xml:space="preserve">high-pressure IR program </w:t>
      </w:r>
      <w:r w:rsidR="00A5089F">
        <w:rPr>
          <w:sz w:val="24"/>
          <w:szCs w:val="24"/>
        </w:rPr>
        <w:t xml:space="preserve">(Advanced Program) </w:t>
      </w:r>
      <w:r w:rsidR="002B7FFC">
        <w:rPr>
          <w:sz w:val="24"/>
          <w:szCs w:val="24"/>
        </w:rPr>
        <w:t xml:space="preserve">at </w:t>
      </w:r>
      <w:r w:rsidR="00D901DC">
        <w:rPr>
          <w:sz w:val="24"/>
          <w:szCs w:val="24"/>
        </w:rPr>
        <w:t xml:space="preserve">the </w:t>
      </w:r>
      <w:r w:rsidR="002B7FFC">
        <w:rPr>
          <w:sz w:val="24"/>
          <w:szCs w:val="24"/>
        </w:rPr>
        <w:t>Advanced Light Source</w:t>
      </w:r>
      <w:r>
        <w:rPr>
          <w:sz w:val="24"/>
          <w:szCs w:val="24"/>
        </w:rPr>
        <w:t xml:space="preserve"> to bridge the gap/dark period between NSLS and NSLS-II. </w:t>
      </w:r>
      <w:r w:rsidR="0086313F">
        <w:rPr>
          <w:sz w:val="24"/>
          <w:szCs w:val="24"/>
        </w:rPr>
        <w:t xml:space="preserve">We </w:t>
      </w:r>
      <w:r>
        <w:rPr>
          <w:sz w:val="24"/>
          <w:szCs w:val="24"/>
        </w:rPr>
        <w:t xml:space="preserve">also </w:t>
      </w:r>
      <w:r w:rsidR="0086313F">
        <w:rPr>
          <w:sz w:val="24"/>
          <w:szCs w:val="24"/>
        </w:rPr>
        <w:t xml:space="preserve">started to provide on-site </w:t>
      </w:r>
      <w:r w:rsidR="00D901DC">
        <w:rPr>
          <w:sz w:val="24"/>
          <w:szCs w:val="24"/>
        </w:rPr>
        <w:t xml:space="preserve">and </w:t>
      </w:r>
      <w:r w:rsidR="0086313F">
        <w:rPr>
          <w:sz w:val="24"/>
          <w:szCs w:val="24"/>
        </w:rPr>
        <w:t>mail-in user support since January 2016.</w:t>
      </w:r>
    </w:p>
    <w:p w14:paraId="717907BF" w14:textId="77777777" w:rsidR="00957226" w:rsidRDefault="00957226" w:rsidP="00A5089F">
      <w:pPr>
        <w:rPr>
          <w:sz w:val="24"/>
          <w:szCs w:val="24"/>
        </w:rPr>
      </w:pPr>
    </w:p>
    <w:p w14:paraId="62D531F1" w14:textId="77777777" w:rsidR="009314DB" w:rsidRDefault="009314DB" w:rsidP="00CC6BA3">
      <w:pPr>
        <w:rPr>
          <w:b/>
          <w:sz w:val="24"/>
          <w:szCs w:val="24"/>
        </w:rPr>
      </w:pPr>
    </w:p>
    <w:p w14:paraId="74083775" w14:textId="329F11F5" w:rsidR="00CC6BA3" w:rsidRDefault="00957226" w:rsidP="00CC6BA3">
      <w:pPr>
        <w:rPr>
          <w:sz w:val="24"/>
          <w:szCs w:val="24"/>
        </w:rPr>
      </w:pPr>
      <w:r>
        <w:rPr>
          <w:b/>
          <w:sz w:val="24"/>
          <w:szCs w:val="24"/>
        </w:rPr>
        <w:lastRenderedPageBreak/>
        <w:t>Scientific Highlights</w:t>
      </w:r>
    </w:p>
    <w:p w14:paraId="09D17060" w14:textId="77777777" w:rsidR="00CF48E6" w:rsidRDefault="00CF48E6" w:rsidP="00E60730">
      <w:pPr>
        <w:widowControl/>
        <w:suppressAutoHyphens w:val="0"/>
        <w:autoSpaceDE w:val="0"/>
        <w:autoSpaceDN w:val="0"/>
        <w:adjustRightInd w:val="0"/>
        <w:jc w:val="both"/>
        <w:rPr>
          <w:b/>
          <w:bCs/>
          <w:sz w:val="24"/>
          <w:szCs w:val="24"/>
        </w:rPr>
      </w:pPr>
    </w:p>
    <w:p w14:paraId="3FE9FB87" w14:textId="208A5364" w:rsidR="00510213" w:rsidRPr="00CB01E3" w:rsidRDefault="00E60730" w:rsidP="00001E38">
      <w:pPr>
        <w:widowControl/>
        <w:suppressAutoHyphens w:val="0"/>
        <w:autoSpaceDE w:val="0"/>
        <w:autoSpaceDN w:val="0"/>
        <w:adjustRightInd w:val="0"/>
        <w:jc w:val="both"/>
        <w:rPr>
          <w:rFonts w:ascii="Arial" w:hAnsi="Arial" w:cs="Arial"/>
          <w:b/>
          <w:sz w:val="44"/>
          <w:szCs w:val="44"/>
        </w:rPr>
      </w:pPr>
      <w:r w:rsidRPr="00AF4F91">
        <w:rPr>
          <w:rFonts w:ascii="Arial" w:hAnsi="Arial" w:cs="Arial"/>
          <w:b/>
          <w:bCs/>
          <w:sz w:val="24"/>
          <w:szCs w:val="24"/>
        </w:rPr>
        <w:t xml:space="preserve">a. </w:t>
      </w:r>
      <w:r w:rsidR="00CB01E3" w:rsidRPr="001A698C">
        <w:rPr>
          <w:rFonts w:ascii="Arial" w:hAnsi="Arial" w:cs="Arial"/>
          <w:b/>
          <w:i/>
          <w:sz w:val="24"/>
          <w:szCs w:val="24"/>
        </w:rPr>
        <w:t xml:space="preserve">A role for </w:t>
      </w:r>
      <w:proofErr w:type="spellStart"/>
      <w:r w:rsidR="00CB01E3" w:rsidRPr="001A698C">
        <w:rPr>
          <w:rFonts w:ascii="Arial" w:hAnsi="Arial" w:cs="Arial"/>
          <w:b/>
          <w:i/>
          <w:sz w:val="24"/>
          <w:szCs w:val="24"/>
        </w:rPr>
        <w:t>Subducted</w:t>
      </w:r>
      <w:proofErr w:type="spellEnd"/>
      <w:r w:rsidR="00CB01E3" w:rsidRPr="001A698C">
        <w:rPr>
          <w:rFonts w:ascii="Arial" w:hAnsi="Arial" w:cs="Arial"/>
          <w:b/>
          <w:i/>
          <w:sz w:val="24"/>
          <w:szCs w:val="24"/>
        </w:rPr>
        <w:t xml:space="preserve"> Super-Hydrated Kaolinite in the Earth’s Deep Water Cycle</w:t>
      </w:r>
    </w:p>
    <w:p w14:paraId="76BE3CB1" w14:textId="61842F31" w:rsidR="001A698C" w:rsidRPr="001A698C" w:rsidRDefault="001A698C" w:rsidP="001A698C">
      <w:pPr>
        <w:suppressAutoHyphens w:val="0"/>
        <w:autoSpaceDE w:val="0"/>
        <w:autoSpaceDN w:val="0"/>
        <w:adjustRightInd w:val="0"/>
        <w:ind w:firstLine="720"/>
        <w:rPr>
          <w:sz w:val="24"/>
          <w:szCs w:val="24"/>
        </w:rPr>
      </w:pPr>
      <w:r w:rsidRPr="001A698C">
        <w:rPr>
          <w:sz w:val="24"/>
          <w:szCs w:val="24"/>
        </w:rPr>
        <w:t>Water is the most abundant volatile component in the Ear</w:t>
      </w:r>
      <w:r>
        <w:rPr>
          <w:sz w:val="24"/>
          <w:szCs w:val="24"/>
        </w:rPr>
        <w:t xml:space="preserve">th and influences both physical </w:t>
      </w:r>
      <w:r w:rsidRPr="001A698C">
        <w:rPr>
          <w:sz w:val="24"/>
          <w:szCs w:val="24"/>
        </w:rPr>
        <w:t>and</w:t>
      </w:r>
      <w:r>
        <w:rPr>
          <w:sz w:val="24"/>
          <w:szCs w:val="24"/>
        </w:rPr>
        <w:t xml:space="preserve"> </w:t>
      </w:r>
      <w:r w:rsidRPr="001A698C">
        <w:rPr>
          <w:sz w:val="24"/>
          <w:szCs w:val="24"/>
        </w:rPr>
        <w:t>chemical properties of the Earth materials. It contin</w:t>
      </w:r>
      <w:r>
        <w:rPr>
          <w:sz w:val="24"/>
          <w:szCs w:val="24"/>
        </w:rPr>
        <w:t xml:space="preserve">uously enters the Earth through </w:t>
      </w:r>
      <w:proofErr w:type="spellStart"/>
      <w:r w:rsidRPr="001A698C">
        <w:rPr>
          <w:sz w:val="24"/>
          <w:szCs w:val="24"/>
        </w:rPr>
        <w:t>subduction</w:t>
      </w:r>
      <w:proofErr w:type="spellEnd"/>
      <w:r>
        <w:rPr>
          <w:sz w:val="24"/>
          <w:szCs w:val="24"/>
        </w:rPr>
        <w:t xml:space="preserve"> </w:t>
      </w:r>
      <w:r w:rsidRPr="001A698C">
        <w:rPr>
          <w:sz w:val="24"/>
          <w:szCs w:val="24"/>
        </w:rPr>
        <w:t>zones where it reduces the melting temperature of rocks to generate magmas while the rest travels</w:t>
      </w:r>
      <w:r>
        <w:rPr>
          <w:sz w:val="24"/>
          <w:szCs w:val="24"/>
        </w:rPr>
        <w:t xml:space="preserve"> further deep into the Eart</w:t>
      </w:r>
      <w:r w:rsidRPr="001A698C">
        <w:rPr>
          <w:sz w:val="24"/>
          <w:szCs w:val="24"/>
        </w:rPr>
        <w:t>h. Our understanding of the water cycle in the Earth has emphasized</w:t>
      </w:r>
      <w:r>
        <w:rPr>
          <w:sz w:val="24"/>
          <w:szCs w:val="24"/>
        </w:rPr>
        <w:t xml:space="preserve"> </w:t>
      </w:r>
      <w:r w:rsidRPr="001A698C">
        <w:rPr>
          <w:sz w:val="24"/>
          <w:szCs w:val="24"/>
        </w:rPr>
        <w:t xml:space="preserve">dehydration processes along the </w:t>
      </w:r>
      <w:proofErr w:type="spellStart"/>
      <w:r w:rsidRPr="001A698C">
        <w:rPr>
          <w:sz w:val="24"/>
          <w:szCs w:val="24"/>
        </w:rPr>
        <w:t>subduction</w:t>
      </w:r>
      <w:proofErr w:type="spellEnd"/>
      <w:r w:rsidRPr="001A698C">
        <w:rPr>
          <w:sz w:val="24"/>
          <w:szCs w:val="24"/>
        </w:rPr>
        <w:t xml:space="preserve"> zones. </w:t>
      </w:r>
      <w:r w:rsidR="00B42D0D">
        <w:rPr>
          <w:sz w:val="24"/>
          <w:szCs w:val="24"/>
        </w:rPr>
        <w:t xml:space="preserve">A synergetic study led by Prof. </w:t>
      </w:r>
      <w:proofErr w:type="spellStart"/>
      <w:r w:rsidR="00B42D0D">
        <w:rPr>
          <w:sz w:val="24"/>
          <w:szCs w:val="24"/>
        </w:rPr>
        <w:t>Yongjae</w:t>
      </w:r>
      <w:proofErr w:type="spellEnd"/>
      <w:r w:rsidR="00B42D0D">
        <w:rPr>
          <w:sz w:val="24"/>
          <w:szCs w:val="24"/>
        </w:rPr>
        <w:t xml:space="preserve"> Lee from </w:t>
      </w:r>
      <w:proofErr w:type="spellStart"/>
      <w:r w:rsidR="00B42D0D">
        <w:rPr>
          <w:sz w:val="24"/>
          <w:szCs w:val="24"/>
        </w:rPr>
        <w:t>Yonsei</w:t>
      </w:r>
      <w:proofErr w:type="spellEnd"/>
      <w:r w:rsidR="00B42D0D">
        <w:rPr>
          <w:sz w:val="24"/>
          <w:szCs w:val="24"/>
        </w:rPr>
        <w:t xml:space="preserve"> University reveals</w:t>
      </w:r>
      <w:r w:rsidRPr="001A698C">
        <w:rPr>
          <w:sz w:val="24"/>
          <w:szCs w:val="24"/>
        </w:rPr>
        <w:t xml:space="preserve"> </w:t>
      </w:r>
      <w:r w:rsidR="00B42D0D">
        <w:rPr>
          <w:sz w:val="24"/>
          <w:szCs w:val="24"/>
        </w:rPr>
        <w:t xml:space="preserve">that </w:t>
      </w:r>
      <w:r w:rsidRPr="001A698C">
        <w:rPr>
          <w:sz w:val="24"/>
          <w:szCs w:val="24"/>
        </w:rPr>
        <w:t>the formation and subsequent</w:t>
      </w:r>
      <w:r>
        <w:rPr>
          <w:sz w:val="24"/>
          <w:szCs w:val="24"/>
        </w:rPr>
        <w:t xml:space="preserve"> </w:t>
      </w:r>
      <w:r w:rsidRPr="001A698C">
        <w:rPr>
          <w:sz w:val="24"/>
          <w:szCs w:val="24"/>
        </w:rPr>
        <w:t>breakdown of super-hydrated kaolinite have important implications for water transport, volcanism,</w:t>
      </w:r>
      <w:r>
        <w:rPr>
          <w:sz w:val="24"/>
          <w:szCs w:val="24"/>
        </w:rPr>
        <w:t xml:space="preserve"> </w:t>
      </w:r>
      <w:r w:rsidRPr="001A698C">
        <w:rPr>
          <w:sz w:val="24"/>
          <w:szCs w:val="24"/>
        </w:rPr>
        <w:t xml:space="preserve">and possibly seismicity along the </w:t>
      </w:r>
      <w:proofErr w:type="spellStart"/>
      <w:r w:rsidRPr="001A698C">
        <w:rPr>
          <w:sz w:val="24"/>
          <w:szCs w:val="24"/>
        </w:rPr>
        <w:t>subduction</w:t>
      </w:r>
      <w:proofErr w:type="spellEnd"/>
      <w:r w:rsidRPr="001A698C">
        <w:rPr>
          <w:sz w:val="24"/>
          <w:szCs w:val="24"/>
        </w:rPr>
        <w:t xml:space="preserve"> zones. </w:t>
      </w:r>
      <w:r w:rsidR="00B42D0D">
        <w:rPr>
          <w:sz w:val="24"/>
          <w:szCs w:val="24"/>
        </w:rPr>
        <w:t>I</w:t>
      </w:r>
      <w:r w:rsidRPr="001A698C">
        <w:rPr>
          <w:sz w:val="24"/>
          <w:szCs w:val="24"/>
        </w:rPr>
        <w:t>n-situ and time-resolved high</w:t>
      </w:r>
      <w:r>
        <w:rPr>
          <w:sz w:val="24"/>
          <w:szCs w:val="24"/>
        </w:rPr>
        <w:t xml:space="preserve"> </w:t>
      </w:r>
      <w:r w:rsidRPr="001A698C">
        <w:rPr>
          <w:sz w:val="24"/>
          <w:szCs w:val="24"/>
        </w:rPr>
        <w:t xml:space="preserve">pressure/high-temperature synchrotron X-ray </w:t>
      </w:r>
      <w:r w:rsidR="00B42D0D">
        <w:rPr>
          <w:sz w:val="24"/>
          <w:szCs w:val="24"/>
        </w:rPr>
        <w:t>diffraction and infrared spectroscopic techniques have been employed</w:t>
      </w:r>
      <w:r w:rsidRPr="001A698C">
        <w:rPr>
          <w:sz w:val="24"/>
          <w:szCs w:val="24"/>
        </w:rPr>
        <w:t xml:space="preserve"> to characterize</w:t>
      </w:r>
      <w:r>
        <w:rPr>
          <w:sz w:val="24"/>
          <w:szCs w:val="24"/>
        </w:rPr>
        <w:t xml:space="preserve"> </w:t>
      </w:r>
      <w:r w:rsidRPr="001A698C">
        <w:rPr>
          <w:sz w:val="24"/>
          <w:szCs w:val="24"/>
        </w:rPr>
        <w:t>structura</w:t>
      </w:r>
      <w:r>
        <w:rPr>
          <w:sz w:val="24"/>
          <w:szCs w:val="24"/>
        </w:rPr>
        <w:t>l and chemical changes of kaoli</w:t>
      </w:r>
      <w:r w:rsidR="00DE5777">
        <w:rPr>
          <w:sz w:val="24"/>
          <w:szCs w:val="24"/>
        </w:rPr>
        <w:t>nite at conditions corresponding</w:t>
      </w:r>
      <w:r w:rsidRPr="001A698C">
        <w:rPr>
          <w:sz w:val="24"/>
          <w:szCs w:val="24"/>
        </w:rPr>
        <w:t xml:space="preserve"> to those found in </w:t>
      </w:r>
      <w:proofErr w:type="spellStart"/>
      <w:r w:rsidRPr="001A698C">
        <w:rPr>
          <w:sz w:val="24"/>
          <w:szCs w:val="24"/>
        </w:rPr>
        <w:t>subduction</w:t>
      </w:r>
      <w:proofErr w:type="spellEnd"/>
      <w:r>
        <w:rPr>
          <w:sz w:val="24"/>
          <w:szCs w:val="24"/>
        </w:rPr>
        <w:t xml:space="preserve"> </w:t>
      </w:r>
      <w:r w:rsidRPr="001A698C">
        <w:rPr>
          <w:sz w:val="24"/>
          <w:szCs w:val="24"/>
        </w:rPr>
        <w:t>zones. Synchrotron X-ray powder diffraction</w:t>
      </w:r>
      <w:r w:rsidR="00B42D0D">
        <w:rPr>
          <w:sz w:val="24"/>
          <w:szCs w:val="24"/>
        </w:rPr>
        <w:t xml:space="preserve"> patterns of kaolinite at 2.7</w:t>
      </w:r>
      <w:r w:rsidRPr="001A698C">
        <w:rPr>
          <w:sz w:val="24"/>
          <w:szCs w:val="24"/>
        </w:rPr>
        <w:t xml:space="preserve"> GPa after heating to 200 °C in the presence of water, a condition corresponding to a depth of about 75km in cold slabs,</w:t>
      </w:r>
      <w:r>
        <w:rPr>
          <w:sz w:val="24"/>
          <w:szCs w:val="24"/>
        </w:rPr>
        <w:t xml:space="preserve"> </w:t>
      </w:r>
      <w:r w:rsidRPr="001A698C">
        <w:rPr>
          <w:sz w:val="24"/>
          <w:szCs w:val="24"/>
        </w:rPr>
        <w:t>show the appearance of a reflection with a d-spacing near 10Å which arises from pressure-induced</w:t>
      </w:r>
      <w:r>
        <w:rPr>
          <w:sz w:val="24"/>
          <w:szCs w:val="24"/>
        </w:rPr>
        <w:t xml:space="preserve"> </w:t>
      </w:r>
      <w:r w:rsidRPr="001A698C">
        <w:rPr>
          <w:sz w:val="24"/>
          <w:szCs w:val="24"/>
        </w:rPr>
        <w:t>insertion of water.</w:t>
      </w:r>
      <w:r w:rsidR="00344F1C">
        <w:rPr>
          <w:sz w:val="24"/>
          <w:szCs w:val="24"/>
        </w:rPr>
        <w:t xml:space="preserve"> IR reflectivity spectra measured following decompression from the super-hydrated kaolinite at 3.5 GPa after heating to 200 </w:t>
      </w:r>
      <w:r w:rsidR="00344F1C" w:rsidRPr="001A698C">
        <w:rPr>
          <w:sz w:val="24"/>
          <w:szCs w:val="24"/>
        </w:rPr>
        <w:t>°C</w:t>
      </w:r>
      <w:r w:rsidR="00344F1C">
        <w:rPr>
          <w:sz w:val="24"/>
          <w:szCs w:val="24"/>
        </w:rPr>
        <w:t xml:space="preserve"> provide crucial evidence on hydration and dehydration, in excellent agreement with the XRD results. </w:t>
      </w:r>
      <w:r w:rsidRPr="001A698C">
        <w:rPr>
          <w:sz w:val="24"/>
          <w:szCs w:val="24"/>
        </w:rPr>
        <w:t>This new super-hydrated phase of kaolinite has a ~31 % larger unit cell volume</w:t>
      </w:r>
      <w:r>
        <w:rPr>
          <w:sz w:val="24"/>
          <w:szCs w:val="24"/>
        </w:rPr>
        <w:t xml:space="preserve"> </w:t>
      </w:r>
      <w:r w:rsidRPr="001A698C">
        <w:rPr>
          <w:sz w:val="24"/>
          <w:szCs w:val="24"/>
        </w:rPr>
        <w:t>and a ~ 8.4% lower density than the original kaolinite and has, with 29 weight-% H</w:t>
      </w:r>
      <w:r w:rsidRPr="001A698C">
        <w:rPr>
          <w:sz w:val="24"/>
          <w:szCs w:val="24"/>
          <w:vertAlign w:val="subscript"/>
        </w:rPr>
        <w:t>2</w:t>
      </w:r>
      <w:r w:rsidRPr="001A698C">
        <w:rPr>
          <w:sz w:val="24"/>
          <w:szCs w:val="24"/>
        </w:rPr>
        <w:t>O, the highest</w:t>
      </w:r>
      <w:r>
        <w:rPr>
          <w:sz w:val="24"/>
          <w:szCs w:val="24"/>
        </w:rPr>
        <w:t xml:space="preserve"> water content of any known </w:t>
      </w:r>
      <w:proofErr w:type="spellStart"/>
      <w:r w:rsidRPr="001A698C">
        <w:rPr>
          <w:sz w:val="24"/>
          <w:szCs w:val="24"/>
        </w:rPr>
        <w:t>aluminosilicate</w:t>
      </w:r>
      <w:proofErr w:type="spellEnd"/>
      <w:r w:rsidRPr="001A698C">
        <w:rPr>
          <w:sz w:val="24"/>
          <w:szCs w:val="24"/>
        </w:rPr>
        <w:t xml:space="preserve"> minerals in the Earth. As pressure and temperature</w:t>
      </w:r>
      <w:r>
        <w:rPr>
          <w:sz w:val="24"/>
          <w:szCs w:val="24"/>
        </w:rPr>
        <w:t xml:space="preserve"> </w:t>
      </w:r>
      <w:r w:rsidRPr="001A698C">
        <w:rPr>
          <w:sz w:val="24"/>
          <w:szCs w:val="24"/>
        </w:rPr>
        <w:t>approach 19 GPa and ca. 800 °C, the sequential breakdowns of super-hydrated kaolinite to</w:t>
      </w:r>
      <w:r>
        <w:rPr>
          <w:sz w:val="24"/>
          <w:szCs w:val="24"/>
        </w:rPr>
        <w:t xml:space="preserve"> </w:t>
      </w:r>
      <w:r w:rsidRPr="001A698C">
        <w:rPr>
          <w:sz w:val="24"/>
          <w:szCs w:val="24"/>
        </w:rPr>
        <w:t xml:space="preserve">phase-Pi, </w:t>
      </w:r>
      <w:proofErr w:type="spellStart"/>
      <w:r w:rsidRPr="001A698C">
        <w:rPr>
          <w:sz w:val="24"/>
          <w:szCs w:val="24"/>
        </w:rPr>
        <w:t>diaspore</w:t>
      </w:r>
      <w:proofErr w:type="spellEnd"/>
      <w:r w:rsidRPr="001A698C">
        <w:rPr>
          <w:sz w:val="24"/>
          <w:szCs w:val="24"/>
        </w:rPr>
        <w:t xml:space="preserve">, and topaz-OH along with the formations of </w:t>
      </w:r>
      <w:proofErr w:type="spellStart"/>
      <w:r w:rsidRPr="001A698C">
        <w:rPr>
          <w:sz w:val="24"/>
          <w:szCs w:val="24"/>
        </w:rPr>
        <w:t>coesite</w:t>
      </w:r>
      <w:proofErr w:type="spellEnd"/>
      <w:r w:rsidRPr="001A698C">
        <w:rPr>
          <w:sz w:val="24"/>
          <w:szCs w:val="24"/>
        </w:rPr>
        <w:t xml:space="preserve"> and </w:t>
      </w:r>
      <w:proofErr w:type="spellStart"/>
      <w:r w:rsidRPr="001A698C">
        <w:rPr>
          <w:sz w:val="24"/>
          <w:szCs w:val="24"/>
        </w:rPr>
        <w:t>stishovite</w:t>
      </w:r>
      <w:proofErr w:type="spellEnd"/>
      <w:r w:rsidR="00C37345">
        <w:rPr>
          <w:sz w:val="24"/>
          <w:szCs w:val="24"/>
        </w:rPr>
        <w:t xml:space="preserve"> were observed</w:t>
      </w:r>
      <w:r w:rsidRPr="001A698C">
        <w:rPr>
          <w:sz w:val="24"/>
          <w:szCs w:val="24"/>
        </w:rPr>
        <w:t>. Breakdown of</w:t>
      </w:r>
      <w:r>
        <w:rPr>
          <w:sz w:val="24"/>
          <w:szCs w:val="24"/>
        </w:rPr>
        <w:t xml:space="preserve"> </w:t>
      </w:r>
      <w:r w:rsidRPr="001A698C">
        <w:rPr>
          <w:sz w:val="24"/>
          <w:szCs w:val="24"/>
        </w:rPr>
        <w:t xml:space="preserve">super-hydrated kaolinite in cold slabs </w:t>
      </w:r>
      <w:proofErr w:type="spellStart"/>
      <w:r w:rsidRPr="001A698C">
        <w:rPr>
          <w:sz w:val="24"/>
          <w:szCs w:val="24"/>
        </w:rPr>
        <w:t>subducted</w:t>
      </w:r>
      <w:proofErr w:type="spellEnd"/>
      <w:r w:rsidRPr="001A698C">
        <w:rPr>
          <w:sz w:val="24"/>
          <w:szCs w:val="24"/>
        </w:rPr>
        <w:t xml:space="preserve"> below 200 km then leads to the release of water that</w:t>
      </w:r>
      <w:r>
        <w:rPr>
          <w:sz w:val="24"/>
          <w:szCs w:val="24"/>
        </w:rPr>
        <w:t xml:space="preserve"> </w:t>
      </w:r>
      <w:r w:rsidRPr="001A698C">
        <w:rPr>
          <w:sz w:val="24"/>
          <w:szCs w:val="24"/>
        </w:rPr>
        <w:t>may further affect seismicity and help fuel arc volcanism at the surface.</w:t>
      </w:r>
    </w:p>
    <w:p w14:paraId="5689062A" w14:textId="77777777" w:rsidR="00D01DA8" w:rsidRDefault="00D01DA8" w:rsidP="0092373D">
      <w:pPr>
        <w:suppressAutoHyphens w:val="0"/>
        <w:autoSpaceDE w:val="0"/>
        <w:autoSpaceDN w:val="0"/>
        <w:adjustRightInd w:val="0"/>
        <w:rPr>
          <w:sz w:val="24"/>
          <w:szCs w:val="24"/>
        </w:rPr>
        <w:sectPr w:rsidR="00D01DA8" w:rsidSect="00713C38">
          <w:type w:val="continuous"/>
          <w:pgSz w:w="12240" w:h="15840"/>
          <w:pgMar w:top="1440" w:right="1440" w:bottom="1440" w:left="1440" w:header="720" w:footer="720" w:gutter="0"/>
          <w:cols w:space="720"/>
          <w:docGrid w:linePitch="360"/>
        </w:sectPr>
      </w:pPr>
    </w:p>
    <w:p w14:paraId="07924243" w14:textId="72919834" w:rsidR="0092373D" w:rsidRDefault="00C37345" w:rsidP="0092373D">
      <w:pPr>
        <w:suppressAutoHyphens w:val="0"/>
        <w:autoSpaceDE w:val="0"/>
        <w:autoSpaceDN w:val="0"/>
        <w:adjustRightInd w:val="0"/>
        <w:rPr>
          <w:sz w:val="24"/>
          <w:szCs w:val="24"/>
        </w:rPr>
      </w:pPr>
      <w:r>
        <w:rPr>
          <w:noProof/>
          <w:sz w:val="24"/>
          <w:szCs w:val="24"/>
        </w:rPr>
        <w:lastRenderedPageBreak/>
        <w:drawing>
          <wp:inline distT="0" distB="0" distL="0" distR="0" wp14:anchorId="62EFA905" wp14:editId="58167C93">
            <wp:extent cx="3000018" cy="2560320"/>
            <wp:effectExtent l="0" t="0" r="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00018" cy="2560320"/>
                    </a:xfrm>
                    <a:prstGeom prst="rect">
                      <a:avLst/>
                    </a:prstGeom>
                    <a:noFill/>
                    <a:ln>
                      <a:noFill/>
                    </a:ln>
                  </pic:spPr>
                </pic:pic>
              </a:graphicData>
            </a:graphic>
          </wp:inline>
        </w:drawing>
      </w:r>
    </w:p>
    <w:p w14:paraId="12488C8D" w14:textId="5D3673F8" w:rsidR="00D01DA8" w:rsidRPr="00CA18CD" w:rsidRDefault="00D01DA8" w:rsidP="0092373D">
      <w:pPr>
        <w:suppressAutoHyphens w:val="0"/>
        <w:autoSpaceDE w:val="0"/>
        <w:autoSpaceDN w:val="0"/>
        <w:adjustRightInd w:val="0"/>
        <w:rPr>
          <w:sz w:val="24"/>
          <w:szCs w:val="24"/>
        </w:rPr>
      </w:pPr>
      <w:r>
        <w:rPr>
          <w:noProof/>
          <w:sz w:val="24"/>
          <w:szCs w:val="24"/>
        </w:rPr>
        <w:lastRenderedPageBreak/>
        <w:drawing>
          <wp:inline distT="0" distB="0" distL="0" distR="0" wp14:anchorId="6DCC1477" wp14:editId="79262E6C">
            <wp:extent cx="2845858" cy="2560320"/>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45858" cy="2560320"/>
                    </a:xfrm>
                    <a:prstGeom prst="rect">
                      <a:avLst/>
                    </a:prstGeom>
                    <a:noFill/>
                    <a:ln>
                      <a:noFill/>
                    </a:ln>
                  </pic:spPr>
                </pic:pic>
              </a:graphicData>
            </a:graphic>
          </wp:inline>
        </w:drawing>
      </w:r>
    </w:p>
    <w:p w14:paraId="5EDFA83C" w14:textId="77777777" w:rsidR="00D01DA8" w:rsidRDefault="00D01DA8" w:rsidP="007B4D2D">
      <w:pPr>
        <w:suppressAutoHyphens w:val="0"/>
        <w:autoSpaceDE w:val="0"/>
        <w:autoSpaceDN w:val="0"/>
        <w:adjustRightInd w:val="0"/>
        <w:rPr>
          <w:b/>
          <w:i/>
        </w:rPr>
        <w:sectPr w:rsidR="00D01DA8" w:rsidSect="00D01DA8">
          <w:type w:val="continuous"/>
          <w:pgSz w:w="12240" w:h="15840"/>
          <w:pgMar w:top="1440" w:right="1440" w:bottom="1440" w:left="1440" w:header="720" w:footer="720" w:gutter="0"/>
          <w:cols w:num="2" w:space="720"/>
          <w:docGrid w:linePitch="360"/>
        </w:sectPr>
      </w:pPr>
    </w:p>
    <w:p w14:paraId="7CF73FB7" w14:textId="31750502" w:rsidR="00B56EF7" w:rsidRPr="00B56EF7" w:rsidRDefault="00E60730" w:rsidP="00B56EF7">
      <w:pPr>
        <w:suppressAutoHyphens w:val="0"/>
        <w:autoSpaceDE w:val="0"/>
        <w:autoSpaceDN w:val="0"/>
        <w:adjustRightInd w:val="0"/>
        <w:rPr>
          <w:i/>
        </w:rPr>
      </w:pPr>
      <w:r w:rsidRPr="00AE7884">
        <w:rPr>
          <w:b/>
          <w:i/>
        </w:rPr>
        <w:lastRenderedPageBreak/>
        <w:t>Figure 1.</w:t>
      </w:r>
      <w:r w:rsidRPr="00AE7884">
        <w:rPr>
          <w:i/>
        </w:rPr>
        <w:t xml:space="preserve"> </w:t>
      </w:r>
      <w:r w:rsidR="00B56EF7">
        <w:rPr>
          <w:i/>
        </w:rPr>
        <w:t xml:space="preserve">Left: </w:t>
      </w:r>
      <w:r w:rsidR="00B56EF7" w:rsidRPr="00B56EF7">
        <w:rPr>
          <w:i/>
        </w:rPr>
        <w:t xml:space="preserve">In-situ high-pressure IR reflectivity spectra of kaolinite during decompression from 3.5 GPa. For comparison, IR absorption spectra measured at ambient conditions of the original kaolinite and </w:t>
      </w:r>
      <w:proofErr w:type="spellStart"/>
      <w:r w:rsidR="00B56EF7" w:rsidRPr="00B56EF7">
        <w:rPr>
          <w:i/>
        </w:rPr>
        <w:t>halloysite</w:t>
      </w:r>
      <w:proofErr w:type="spellEnd"/>
      <w:r w:rsidR="00B56EF7" w:rsidRPr="00B56EF7">
        <w:rPr>
          <w:i/>
        </w:rPr>
        <w:t xml:space="preserve"> are shown as references on the bottom and top, respectively. The vertical dotted lines indicate the positions of the OH- stretching bands.</w:t>
      </w:r>
      <w:r w:rsidR="00B56EF7">
        <w:rPr>
          <w:i/>
        </w:rPr>
        <w:t xml:space="preserve"> Right: </w:t>
      </w:r>
      <w:r w:rsidR="00B56EF7" w:rsidRPr="00B56EF7">
        <w:rPr>
          <w:i/>
        </w:rPr>
        <w:t xml:space="preserve">A schematic illustration of a (cold) </w:t>
      </w:r>
      <w:proofErr w:type="spellStart"/>
      <w:r w:rsidR="00B56EF7" w:rsidRPr="00B56EF7">
        <w:rPr>
          <w:i/>
        </w:rPr>
        <w:t>subduction</w:t>
      </w:r>
      <w:proofErr w:type="spellEnd"/>
      <w:r w:rsidR="00B56EF7" w:rsidRPr="00B56EF7">
        <w:rPr>
          <w:i/>
        </w:rPr>
        <w:t xml:space="preserve"> zone showing the super-hydration and breakdown sequence of kaolinite. Dehydration of amphiboles, </w:t>
      </w:r>
      <w:proofErr w:type="spellStart"/>
      <w:r w:rsidR="00B56EF7" w:rsidRPr="00B56EF7">
        <w:rPr>
          <w:i/>
        </w:rPr>
        <w:t>phlogopite</w:t>
      </w:r>
      <w:proofErr w:type="spellEnd"/>
      <w:r w:rsidR="00B56EF7" w:rsidRPr="00B56EF7">
        <w:rPr>
          <w:i/>
        </w:rPr>
        <w:t xml:space="preserve"> [</w:t>
      </w:r>
      <w:proofErr w:type="gramStart"/>
      <w:r w:rsidR="00B56EF7" w:rsidRPr="00B56EF7">
        <w:rPr>
          <w:i/>
        </w:rPr>
        <w:t>K</w:t>
      </w:r>
      <w:r w:rsidR="00B56EF7" w:rsidRPr="00B56EF7">
        <w:rPr>
          <w:i/>
          <w:vertAlign w:val="subscript"/>
        </w:rPr>
        <w:t>2</w:t>
      </w:r>
      <w:r w:rsidR="00B56EF7" w:rsidRPr="00B56EF7">
        <w:rPr>
          <w:i/>
        </w:rPr>
        <w:t>(</w:t>
      </w:r>
      <w:proofErr w:type="spellStart"/>
      <w:proofErr w:type="gramEnd"/>
      <w:r w:rsidR="00B56EF7" w:rsidRPr="00B56EF7">
        <w:rPr>
          <w:i/>
        </w:rPr>
        <w:t>Mg,Fe</w:t>
      </w:r>
      <w:proofErr w:type="spellEnd"/>
      <w:r w:rsidR="00B56EF7" w:rsidRPr="00B56EF7">
        <w:rPr>
          <w:i/>
        </w:rPr>
        <w:t>)</w:t>
      </w:r>
      <w:r w:rsidR="00B56EF7" w:rsidRPr="00B56EF7">
        <w:rPr>
          <w:i/>
          <w:vertAlign w:val="subscript"/>
        </w:rPr>
        <w:t>6</w:t>
      </w:r>
      <w:r w:rsidR="00B56EF7" w:rsidRPr="00B56EF7">
        <w:rPr>
          <w:i/>
        </w:rPr>
        <w:t>Si</w:t>
      </w:r>
      <w:r w:rsidR="00B56EF7" w:rsidRPr="00B56EF7">
        <w:rPr>
          <w:i/>
          <w:vertAlign w:val="subscript"/>
        </w:rPr>
        <w:t>6</w:t>
      </w:r>
      <w:r w:rsidR="00B56EF7" w:rsidRPr="00B56EF7">
        <w:rPr>
          <w:i/>
        </w:rPr>
        <w:t>Al</w:t>
      </w:r>
      <w:r w:rsidR="00B56EF7" w:rsidRPr="00B56EF7">
        <w:rPr>
          <w:i/>
          <w:vertAlign w:val="subscript"/>
        </w:rPr>
        <w:t>2</w:t>
      </w:r>
      <w:r w:rsidR="00B56EF7" w:rsidRPr="00B56EF7">
        <w:rPr>
          <w:i/>
        </w:rPr>
        <w:t>O</w:t>
      </w:r>
      <w:r w:rsidR="00B56EF7" w:rsidRPr="00B56EF7">
        <w:rPr>
          <w:i/>
          <w:vertAlign w:val="subscript"/>
        </w:rPr>
        <w:t>10</w:t>
      </w:r>
      <w:r w:rsidR="00B56EF7" w:rsidRPr="00B56EF7">
        <w:rPr>
          <w:rFonts w:ascii="¿D˚ø«∫‚" w:hAnsi="¿D˚ø«∫‚" w:cs="¿D˚ø«∫‚"/>
          <w:i/>
        </w:rPr>
        <w:t>·</w:t>
      </w:r>
      <w:r w:rsidR="00B56EF7" w:rsidRPr="00B56EF7">
        <w:rPr>
          <w:i/>
        </w:rPr>
        <w:t>H</w:t>
      </w:r>
      <w:r w:rsidR="00B56EF7" w:rsidRPr="00B56EF7">
        <w:rPr>
          <w:i/>
          <w:vertAlign w:val="subscript"/>
        </w:rPr>
        <w:t>2</w:t>
      </w:r>
      <w:r w:rsidR="00B56EF7" w:rsidRPr="00B56EF7">
        <w:rPr>
          <w:i/>
        </w:rPr>
        <w:t xml:space="preserve">O] and </w:t>
      </w:r>
      <w:proofErr w:type="spellStart"/>
      <w:r w:rsidR="00B56EF7" w:rsidRPr="00B56EF7">
        <w:rPr>
          <w:i/>
        </w:rPr>
        <w:t>lawsonite</w:t>
      </w:r>
      <w:proofErr w:type="spellEnd"/>
      <w:r w:rsidR="00B56EF7" w:rsidRPr="00B56EF7">
        <w:rPr>
          <w:i/>
        </w:rPr>
        <w:t xml:space="preserve"> [CaAl</w:t>
      </w:r>
      <w:r w:rsidR="00B56EF7" w:rsidRPr="00B56EF7">
        <w:rPr>
          <w:i/>
          <w:vertAlign w:val="subscript"/>
        </w:rPr>
        <w:t>2</w:t>
      </w:r>
      <w:r w:rsidR="00B56EF7" w:rsidRPr="00B56EF7">
        <w:rPr>
          <w:i/>
        </w:rPr>
        <w:t>Si</w:t>
      </w:r>
      <w:r w:rsidR="00B56EF7" w:rsidRPr="00B56EF7">
        <w:rPr>
          <w:i/>
          <w:vertAlign w:val="subscript"/>
        </w:rPr>
        <w:t>2</w:t>
      </w:r>
      <w:r w:rsidR="00B56EF7" w:rsidRPr="00B56EF7">
        <w:rPr>
          <w:i/>
        </w:rPr>
        <w:t>O</w:t>
      </w:r>
      <w:r w:rsidR="00B56EF7" w:rsidRPr="00B56EF7">
        <w:rPr>
          <w:i/>
          <w:vertAlign w:val="subscript"/>
        </w:rPr>
        <w:t>8</w:t>
      </w:r>
      <w:r w:rsidR="00B56EF7" w:rsidRPr="00B56EF7">
        <w:rPr>
          <w:rFonts w:ascii="¿D˚ø«∫‚" w:hAnsi="¿D˚ø«∫‚" w:cs="¿D˚ø«∫‚"/>
          <w:i/>
        </w:rPr>
        <w:t>·</w:t>
      </w:r>
      <w:r w:rsidR="00B56EF7" w:rsidRPr="00B56EF7">
        <w:rPr>
          <w:i/>
        </w:rPr>
        <w:t>2H</w:t>
      </w:r>
      <w:r w:rsidR="00B56EF7" w:rsidRPr="00B56EF7">
        <w:rPr>
          <w:i/>
          <w:vertAlign w:val="subscript"/>
        </w:rPr>
        <w:t>2</w:t>
      </w:r>
      <w:r w:rsidR="00B56EF7" w:rsidRPr="00B56EF7">
        <w:rPr>
          <w:i/>
        </w:rPr>
        <w:t xml:space="preserve">O] are overlain for reference. Dashed black lines are the isotherms by </w:t>
      </w:r>
      <w:proofErr w:type="spellStart"/>
      <w:r w:rsidR="00B56EF7" w:rsidRPr="00B56EF7">
        <w:rPr>
          <w:i/>
        </w:rPr>
        <w:t>Tsujimori</w:t>
      </w:r>
      <w:proofErr w:type="spellEnd"/>
      <w:r w:rsidR="00B56EF7" w:rsidRPr="00B56EF7">
        <w:rPr>
          <w:i/>
        </w:rPr>
        <w:t xml:space="preserve">, et al (Geol. S. </w:t>
      </w:r>
      <w:r w:rsidR="00B56EF7" w:rsidRPr="00B56EF7">
        <w:rPr>
          <w:i/>
        </w:rPr>
        <w:lastRenderedPageBreak/>
        <w:t xml:space="preserve">Am. S. </w:t>
      </w:r>
      <w:r w:rsidR="00B56EF7" w:rsidRPr="00B56EF7">
        <w:rPr>
          <w:b/>
          <w:i/>
        </w:rPr>
        <w:t>403</w:t>
      </w:r>
      <w:r w:rsidR="00B56EF7" w:rsidRPr="00B56EF7">
        <w:rPr>
          <w:i/>
        </w:rPr>
        <w:t>, 147-168 (2006)).</w:t>
      </w:r>
    </w:p>
    <w:p w14:paraId="20F0A18A" w14:textId="46414EBB" w:rsidR="007B4D2D" w:rsidRPr="003A7E83" w:rsidRDefault="00E60730" w:rsidP="00C37345">
      <w:pPr>
        <w:suppressAutoHyphens w:val="0"/>
        <w:autoSpaceDE w:val="0"/>
        <w:autoSpaceDN w:val="0"/>
        <w:adjustRightInd w:val="0"/>
        <w:rPr>
          <w:sz w:val="24"/>
          <w:szCs w:val="24"/>
        </w:rPr>
      </w:pPr>
      <w:r w:rsidRPr="00921CBF">
        <w:rPr>
          <w:i/>
          <w:sz w:val="24"/>
          <w:szCs w:val="24"/>
        </w:rPr>
        <w:t xml:space="preserve">Reference:  </w:t>
      </w:r>
      <w:r w:rsidR="00C37345">
        <w:rPr>
          <w:sz w:val="24"/>
          <w:szCs w:val="24"/>
        </w:rPr>
        <w:t>H. Hwang</w:t>
      </w:r>
      <w:r w:rsidR="007B4D2D" w:rsidRPr="007B4D2D">
        <w:rPr>
          <w:sz w:val="24"/>
          <w:szCs w:val="24"/>
        </w:rPr>
        <w:t xml:space="preserve">, </w:t>
      </w:r>
      <w:r w:rsidR="00C37345">
        <w:rPr>
          <w:sz w:val="24"/>
          <w:szCs w:val="24"/>
        </w:rPr>
        <w:t xml:space="preserve">D. </w:t>
      </w:r>
      <w:proofErr w:type="spellStart"/>
      <w:r w:rsidR="00C37345">
        <w:rPr>
          <w:sz w:val="24"/>
          <w:szCs w:val="24"/>
        </w:rPr>
        <w:t>Seoung</w:t>
      </w:r>
      <w:proofErr w:type="spellEnd"/>
      <w:r w:rsidR="00C37345">
        <w:rPr>
          <w:sz w:val="24"/>
          <w:szCs w:val="24"/>
        </w:rPr>
        <w:t xml:space="preserve">, Y. Lee, Z. Liu, H. P. </w:t>
      </w:r>
      <w:proofErr w:type="spellStart"/>
      <w:r w:rsidR="00C37345">
        <w:rPr>
          <w:sz w:val="24"/>
          <w:szCs w:val="24"/>
        </w:rPr>
        <w:t>Liermann</w:t>
      </w:r>
      <w:proofErr w:type="spellEnd"/>
      <w:r w:rsidR="00C37345">
        <w:rPr>
          <w:sz w:val="24"/>
          <w:szCs w:val="24"/>
        </w:rPr>
        <w:t xml:space="preserve">, H. </w:t>
      </w:r>
      <w:proofErr w:type="spellStart"/>
      <w:r w:rsidR="00C37345">
        <w:rPr>
          <w:sz w:val="24"/>
          <w:szCs w:val="24"/>
        </w:rPr>
        <w:t>Cynn</w:t>
      </w:r>
      <w:proofErr w:type="spellEnd"/>
      <w:r w:rsidR="00C37345">
        <w:rPr>
          <w:sz w:val="24"/>
          <w:szCs w:val="24"/>
        </w:rPr>
        <w:t>, T. Vogt, C.C. Kao, and H.K.</w:t>
      </w:r>
      <w:r w:rsidR="007B4D2D" w:rsidRPr="007B4D2D">
        <w:rPr>
          <w:sz w:val="24"/>
          <w:szCs w:val="24"/>
        </w:rPr>
        <w:t xml:space="preserve"> Mao,</w:t>
      </w:r>
      <w:r w:rsidR="007B4D2D" w:rsidRPr="003A7E83">
        <w:rPr>
          <w:sz w:val="24"/>
          <w:szCs w:val="24"/>
        </w:rPr>
        <w:t xml:space="preserve"> </w:t>
      </w:r>
      <w:r w:rsidR="00C37345">
        <w:rPr>
          <w:sz w:val="24"/>
          <w:szCs w:val="24"/>
        </w:rPr>
        <w:t xml:space="preserve">A Role for </w:t>
      </w:r>
      <w:proofErr w:type="spellStart"/>
      <w:r w:rsidR="00C37345">
        <w:rPr>
          <w:sz w:val="24"/>
          <w:szCs w:val="24"/>
        </w:rPr>
        <w:t>Subducted</w:t>
      </w:r>
      <w:proofErr w:type="spellEnd"/>
      <w:r w:rsidR="00C37345">
        <w:rPr>
          <w:sz w:val="24"/>
          <w:szCs w:val="24"/>
        </w:rPr>
        <w:t xml:space="preserve"> </w:t>
      </w:r>
      <w:proofErr w:type="spellStart"/>
      <w:r w:rsidR="00C37345">
        <w:rPr>
          <w:sz w:val="24"/>
          <w:szCs w:val="24"/>
        </w:rPr>
        <w:t>Siper</w:t>
      </w:r>
      <w:proofErr w:type="spellEnd"/>
      <w:r w:rsidR="00C37345">
        <w:rPr>
          <w:sz w:val="24"/>
          <w:szCs w:val="24"/>
        </w:rPr>
        <w:t>-Hydrated Kaolinite in the Earth’s Deep Water Cycle</w:t>
      </w:r>
      <w:r w:rsidR="007B4D2D" w:rsidRPr="003A7E83">
        <w:rPr>
          <w:sz w:val="24"/>
          <w:szCs w:val="24"/>
        </w:rPr>
        <w:t>, </w:t>
      </w:r>
      <w:r w:rsidR="00C37345">
        <w:rPr>
          <w:i/>
          <w:iCs/>
          <w:sz w:val="24"/>
          <w:szCs w:val="24"/>
          <w:bdr w:val="none" w:sz="0" w:space="0" w:color="auto" w:frame="1"/>
        </w:rPr>
        <w:t>Nature Geoscience</w:t>
      </w:r>
      <w:r w:rsidR="007B4D2D" w:rsidRPr="003A7E83">
        <w:rPr>
          <w:sz w:val="24"/>
          <w:szCs w:val="24"/>
        </w:rPr>
        <w:t>,</w:t>
      </w:r>
      <w:r w:rsidR="00C37345">
        <w:rPr>
          <w:sz w:val="24"/>
          <w:szCs w:val="24"/>
        </w:rPr>
        <w:t xml:space="preserve"> in press.</w:t>
      </w:r>
      <w:r w:rsidR="007B4D2D" w:rsidRPr="003A7E83">
        <w:rPr>
          <w:sz w:val="24"/>
          <w:szCs w:val="24"/>
        </w:rPr>
        <w:t> </w:t>
      </w:r>
    </w:p>
    <w:p w14:paraId="33F0A963" w14:textId="3AAD2EFE" w:rsidR="00CC6BA3" w:rsidRPr="00C86A8A" w:rsidRDefault="00CC6BA3" w:rsidP="00C86A8A">
      <w:pPr>
        <w:rPr>
          <w:sz w:val="24"/>
          <w:szCs w:val="24"/>
        </w:rPr>
      </w:pPr>
    </w:p>
    <w:p w14:paraId="3BACEA3A" w14:textId="126ACFBE" w:rsidR="00080DDD" w:rsidRPr="00883A6B" w:rsidRDefault="004F07E8" w:rsidP="005F6858">
      <w:pPr>
        <w:rPr>
          <w:rFonts w:ascii="Arial" w:hAnsi="Arial" w:cs="Arial"/>
          <w:b/>
          <w:i/>
          <w:sz w:val="24"/>
          <w:szCs w:val="24"/>
        </w:rPr>
      </w:pPr>
      <w:r w:rsidRPr="00883A6B">
        <w:rPr>
          <w:rFonts w:ascii="Arial" w:hAnsi="Arial" w:cs="Arial"/>
          <w:b/>
          <w:i/>
          <w:sz w:val="24"/>
          <w:szCs w:val="24"/>
        </w:rPr>
        <w:t xml:space="preserve">b. </w:t>
      </w:r>
      <w:r w:rsidR="00883A6B" w:rsidRPr="00883A6B">
        <w:rPr>
          <w:rFonts w:ascii="Arial" w:hAnsi="Arial" w:cs="Arial"/>
          <w:b/>
          <w:i/>
          <w:sz w:val="24"/>
          <w:szCs w:val="24"/>
        </w:rPr>
        <w:t xml:space="preserve">Synchrotron FTIR imaging of OH in quartz </w:t>
      </w:r>
      <w:proofErr w:type="spellStart"/>
      <w:r w:rsidR="00883A6B" w:rsidRPr="00883A6B">
        <w:rPr>
          <w:rFonts w:ascii="Arial" w:hAnsi="Arial" w:cs="Arial"/>
          <w:b/>
          <w:i/>
          <w:sz w:val="24"/>
          <w:szCs w:val="24"/>
        </w:rPr>
        <w:t>mylonites</w:t>
      </w:r>
      <w:proofErr w:type="spellEnd"/>
    </w:p>
    <w:p w14:paraId="64191353" w14:textId="2C630248" w:rsidR="006B52B2" w:rsidRPr="00A5089F" w:rsidRDefault="00883A6B" w:rsidP="00A5089F">
      <w:pPr>
        <w:suppressAutoHyphens w:val="0"/>
        <w:autoSpaceDE w:val="0"/>
        <w:autoSpaceDN w:val="0"/>
        <w:adjustRightInd w:val="0"/>
        <w:ind w:firstLine="720"/>
        <w:rPr>
          <w:sz w:val="24"/>
          <w:szCs w:val="24"/>
        </w:rPr>
      </w:pPr>
      <w:r w:rsidRPr="00883A6B">
        <w:rPr>
          <w:sz w:val="24"/>
          <w:szCs w:val="24"/>
        </w:rPr>
        <w:t>Previous measurements of water in deformed</w:t>
      </w:r>
      <w:r>
        <w:rPr>
          <w:sz w:val="24"/>
          <w:szCs w:val="24"/>
        </w:rPr>
        <w:t xml:space="preserve"> </w:t>
      </w:r>
      <w:proofErr w:type="spellStart"/>
      <w:r w:rsidRPr="00883A6B">
        <w:rPr>
          <w:sz w:val="24"/>
          <w:szCs w:val="24"/>
        </w:rPr>
        <w:t>quartz</w:t>
      </w:r>
      <w:r>
        <w:rPr>
          <w:sz w:val="24"/>
          <w:szCs w:val="24"/>
        </w:rPr>
        <w:t>ites</w:t>
      </w:r>
      <w:proofErr w:type="spellEnd"/>
      <w:r>
        <w:rPr>
          <w:sz w:val="24"/>
          <w:szCs w:val="24"/>
        </w:rPr>
        <w:t xml:space="preserve"> using conventional Fourier </w:t>
      </w:r>
      <w:r w:rsidRPr="00883A6B">
        <w:rPr>
          <w:sz w:val="24"/>
          <w:szCs w:val="24"/>
        </w:rPr>
        <w:t>transform infrared</w:t>
      </w:r>
      <w:r>
        <w:rPr>
          <w:sz w:val="24"/>
          <w:szCs w:val="24"/>
        </w:rPr>
        <w:t xml:space="preserve"> </w:t>
      </w:r>
      <w:r w:rsidRPr="00883A6B">
        <w:rPr>
          <w:sz w:val="24"/>
          <w:szCs w:val="24"/>
        </w:rPr>
        <w:t>spectroscopy (FTIR) instruments have shown that water contents</w:t>
      </w:r>
      <w:r>
        <w:rPr>
          <w:sz w:val="24"/>
          <w:szCs w:val="24"/>
        </w:rPr>
        <w:t xml:space="preserve"> </w:t>
      </w:r>
      <w:r w:rsidRPr="00883A6B">
        <w:rPr>
          <w:sz w:val="24"/>
          <w:szCs w:val="24"/>
        </w:rPr>
        <w:t>of larger grains vary from one grain to another. However,</w:t>
      </w:r>
      <w:r>
        <w:rPr>
          <w:sz w:val="24"/>
          <w:szCs w:val="24"/>
        </w:rPr>
        <w:t xml:space="preserve"> </w:t>
      </w:r>
      <w:r w:rsidRPr="00883A6B">
        <w:rPr>
          <w:sz w:val="24"/>
          <w:szCs w:val="24"/>
        </w:rPr>
        <w:t>the non-equilibrium variations in water content between</w:t>
      </w:r>
      <w:r>
        <w:rPr>
          <w:sz w:val="24"/>
          <w:szCs w:val="24"/>
        </w:rPr>
        <w:t xml:space="preserve"> </w:t>
      </w:r>
      <w:r w:rsidRPr="00883A6B">
        <w:rPr>
          <w:sz w:val="24"/>
          <w:szCs w:val="24"/>
        </w:rPr>
        <w:t>neighboring grains and within quartz grains cannot be interrogated</w:t>
      </w:r>
      <w:r>
        <w:rPr>
          <w:sz w:val="24"/>
          <w:szCs w:val="24"/>
        </w:rPr>
        <w:t xml:space="preserve"> </w:t>
      </w:r>
      <w:r w:rsidRPr="00883A6B">
        <w:rPr>
          <w:sz w:val="24"/>
          <w:szCs w:val="24"/>
        </w:rPr>
        <w:t>further with</w:t>
      </w:r>
      <w:r>
        <w:rPr>
          <w:sz w:val="24"/>
          <w:szCs w:val="24"/>
        </w:rPr>
        <w:t xml:space="preserve">out </w:t>
      </w:r>
      <w:r w:rsidRPr="00883A6B">
        <w:rPr>
          <w:sz w:val="24"/>
          <w:szCs w:val="24"/>
        </w:rPr>
        <w:t>greater measurement resolution, nor</w:t>
      </w:r>
      <w:r>
        <w:rPr>
          <w:sz w:val="24"/>
          <w:szCs w:val="24"/>
        </w:rPr>
        <w:t xml:space="preserve"> </w:t>
      </w:r>
      <w:r w:rsidRPr="00883A6B">
        <w:rPr>
          <w:sz w:val="24"/>
          <w:szCs w:val="24"/>
        </w:rPr>
        <w:t>can water contents be me</w:t>
      </w:r>
      <w:r>
        <w:rPr>
          <w:sz w:val="24"/>
          <w:szCs w:val="24"/>
        </w:rPr>
        <w:t xml:space="preserve">asured in finely recrystallized </w:t>
      </w:r>
      <w:r w:rsidRPr="00883A6B">
        <w:rPr>
          <w:sz w:val="24"/>
          <w:szCs w:val="24"/>
        </w:rPr>
        <w:t>grains</w:t>
      </w:r>
      <w:r>
        <w:rPr>
          <w:sz w:val="24"/>
          <w:szCs w:val="24"/>
        </w:rPr>
        <w:t xml:space="preserve"> </w:t>
      </w:r>
      <w:r w:rsidRPr="00883A6B">
        <w:rPr>
          <w:sz w:val="24"/>
          <w:szCs w:val="24"/>
        </w:rPr>
        <w:t>without including absorption bands due to fluid inclusions,</w:t>
      </w:r>
      <w:r>
        <w:rPr>
          <w:sz w:val="24"/>
          <w:szCs w:val="24"/>
        </w:rPr>
        <w:t xml:space="preserve"> </w:t>
      </w:r>
      <w:r w:rsidRPr="00883A6B">
        <w:rPr>
          <w:sz w:val="24"/>
          <w:szCs w:val="24"/>
        </w:rPr>
        <w:t>films, and secondary minerals at grain boundaries.</w:t>
      </w:r>
      <w:r>
        <w:rPr>
          <w:sz w:val="24"/>
          <w:szCs w:val="24"/>
        </w:rPr>
        <w:t xml:space="preserve"> </w:t>
      </w:r>
      <w:r w:rsidR="001C00A5">
        <w:rPr>
          <w:sz w:val="24"/>
          <w:szCs w:val="24"/>
        </w:rPr>
        <w:t>A team lead by Prof</w:t>
      </w:r>
      <w:r w:rsidR="002445C5">
        <w:rPr>
          <w:sz w:val="24"/>
          <w:szCs w:val="24"/>
        </w:rPr>
        <w:t xml:space="preserve">. Andreas </w:t>
      </w:r>
      <w:proofErr w:type="spellStart"/>
      <w:r w:rsidR="002445C5">
        <w:rPr>
          <w:sz w:val="24"/>
          <w:szCs w:val="24"/>
        </w:rPr>
        <w:t>Kronenberg</w:t>
      </w:r>
      <w:proofErr w:type="spellEnd"/>
      <w:r w:rsidR="002445C5">
        <w:rPr>
          <w:sz w:val="24"/>
          <w:szCs w:val="24"/>
        </w:rPr>
        <w:t xml:space="preserve"> of </w:t>
      </w:r>
      <w:r w:rsidR="001C00A5" w:rsidRPr="001C00A5">
        <w:rPr>
          <w:sz w:val="24"/>
          <w:szCs w:val="24"/>
        </w:rPr>
        <w:t>Texas A&amp;M University</w:t>
      </w:r>
      <w:r w:rsidR="001C00A5">
        <w:t xml:space="preserve"> </w:t>
      </w:r>
      <w:r w:rsidR="001C00A5">
        <w:rPr>
          <w:sz w:val="24"/>
          <w:szCs w:val="24"/>
        </w:rPr>
        <w:t>utilized s</w:t>
      </w:r>
      <w:r w:rsidRPr="00883A6B">
        <w:rPr>
          <w:sz w:val="24"/>
          <w:szCs w:val="24"/>
        </w:rPr>
        <w:t>ynchrotron infrared (IR) FTIR</w:t>
      </w:r>
      <w:r>
        <w:rPr>
          <w:sz w:val="24"/>
          <w:szCs w:val="24"/>
        </w:rPr>
        <w:t xml:space="preserve"> </w:t>
      </w:r>
      <w:r w:rsidR="001C00A5">
        <w:rPr>
          <w:sz w:val="24"/>
          <w:szCs w:val="24"/>
        </w:rPr>
        <w:t>spectroscopic technique</w:t>
      </w:r>
      <w:r>
        <w:rPr>
          <w:sz w:val="24"/>
          <w:szCs w:val="24"/>
        </w:rPr>
        <w:t xml:space="preserve"> to distinguish and measure OH </w:t>
      </w:r>
      <w:r w:rsidRPr="00883A6B">
        <w:rPr>
          <w:sz w:val="24"/>
          <w:szCs w:val="24"/>
        </w:rPr>
        <w:t>bands due to fluid inclusions, hydrogen point defects, and</w:t>
      </w:r>
      <w:r>
        <w:rPr>
          <w:sz w:val="24"/>
          <w:szCs w:val="24"/>
        </w:rPr>
        <w:t xml:space="preserve"> </w:t>
      </w:r>
      <w:r w:rsidRPr="00883A6B">
        <w:rPr>
          <w:sz w:val="24"/>
          <w:szCs w:val="24"/>
        </w:rPr>
        <w:t>secondary hydrous mineral inclusions through an aperture of</w:t>
      </w:r>
      <w:r>
        <w:rPr>
          <w:sz w:val="24"/>
          <w:szCs w:val="24"/>
        </w:rPr>
        <w:t xml:space="preserve"> </w:t>
      </w:r>
      <w:r w:rsidRPr="00883A6B">
        <w:rPr>
          <w:sz w:val="24"/>
          <w:szCs w:val="24"/>
        </w:rPr>
        <w:t xml:space="preserve">10 </w:t>
      </w:r>
      <w:proofErr w:type="spellStart"/>
      <w:r w:rsidRPr="00883A6B">
        <w:rPr>
          <w:sz w:val="24"/>
          <w:szCs w:val="24"/>
        </w:rPr>
        <w:t>μm</w:t>
      </w:r>
      <w:proofErr w:type="spellEnd"/>
      <w:r w:rsidRPr="00883A6B">
        <w:rPr>
          <w:sz w:val="24"/>
          <w:szCs w:val="24"/>
        </w:rPr>
        <w:t xml:space="preserve"> for specimens &gt; 40 </w:t>
      </w:r>
      <w:proofErr w:type="spellStart"/>
      <w:r w:rsidRPr="00883A6B">
        <w:rPr>
          <w:sz w:val="24"/>
          <w:szCs w:val="24"/>
        </w:rPr>
        <w:t>μm</w:t>
      </w:r>
      <w:proofErr w:type="spellEnd"/>
      <w:r w:rsidRPr="00883A6B">
        <w:rPr>
          <w:sz w:val="24"/>
          <w:szCs w:val="24"/>
        </w:rPr>
        <w:t xml:space="preserve"> thick. Doubly polished infrared</w:t>
      </w:r>
      <w:r w:rsidR="001C00A5">
        <w:rPr>
          <w:sz w:val="24"/>
          <w:szCs w:val="24"/>
        </w:rPr>
        <w:t xml:space="preserve"> </w:t>
      </w:r>
      <w:r w:rsidRPr="00883A6B">
        <w:rPr>
          <w:sz w:val="24"/>
          <w:szCs w:val="24"/>
        </w:rPr>
        <w:t xml:space="preserve">(IR) plates can be prepared with thicknesses down to 4–8 </w:t>
      </w:r>
      <w:proofErr w:type="spellStart"/>
      <w:r w:rsidRPr="00883A6B">
        <w:rPr>
          <w:sz w:val="24"/>
          <w:szCs w:val="24"/>
        </w:rPr>
        <w:t>μm</w:t>
      </w:r>
      <w:proofErr w:type="spellEnd"/>
      <w:r w:rsidRPr="00883A6B">
        <w:rPr>
          <w:sz w:val="24"/>
          <w:szCs w:val="24"/>
        </w:rPr>
        <w:t>,</w:t>
      </w:r>
      <w:r w:rsidR="001C00A5">
        <w:rPr>
          <w:sz w:val="24"/>
          <w:szCs w:val="24"/>
        </w:rPr>
        <w:t xml:space="preserve"> </w:t>
      </w:r>
      <w:r w:rsidRPr="00883A6B">
        <w:rPr>
          <w:sz w:val="24"/>
          <w:szCs w:val="24"/>
        </w:rPr>
        <w:t>but measurement of small OH bands is currently limited by</w:t>
      </w:r>
      <w:r w:rsidR="001C00A5">
        <w:rPr>
          <w:sz w:val="24"/>
          <w:szCs w:val="24"/>
        </w:rPr>
        <w:t xml:space="preserve"> </w:t>
      </w:r>
      <w:r w:rsidRPr="00883A6B">
        <w:rPr>
          <w:sz w:val="24"/>
          <w:szCs w:val="24"/>
        </w:rPr>
        <w:t xml:space="preserve">strong interference fringes for samples &lt; 25 </w:t>
      </w:r>
      <w:proofErr w:type="spellStart"/>
      <w:r w:rsidRPr="00883A6B">
        <w:rPr>
          <w:sz w:val="24"/>
          <w:szCs w:val="24"/>
        </w:rPr>
        <w:t>μm</w:t>
      </w:r>
      <w:proofErr w:type="spellEnd"/>
      <w:r w:rsidRPr="00883A6B">
        <w:rPr>
          <w:sz w:val="24"/>
          <w:szCs w:val="24"/>
        </w:rPr>
        <w:t xml:space="preserve"> thick, precluding</w:t>
      </w:r>
      <w:r w:rsidR="001C00A5">
        <w:rPr>
          <w:sz w:val="24"/>
          <w:szCs w:val="24"/>
        </w:rPr>
        <w:t xml:space="preserve"> </w:t>
      </w:r>
      <w:r w:rsidRPr="00883A6B">
        <w:rPr>
          <w:sz w:val="24"/>
          <w:szCs w:val="24"/>
        </w:rPr>
        <w:t>measurements of water within individual, finely recrystallized</w:t>
      </w:r>
      <w:r w:rsidR="001C00A5">
        <w:rPr>
          <w:sz w:val="24"/>
          <w:szCs w:val="24"/>
        </w:rPr>
        <w:t xml:space="preserve"> </w:t>
      </w:r>
      <w:r w:rsidRPr="00883A6B">
        <w:rPr>
          <w:sz w:val="24"/>
          <w:szCs w:val="24"/>
        </w:rPr>
        <w:t xml:space="preserve">grains. By translating specimens under the 10 </w:t>
      </w:r>
      <w:proofErr w:type="spellStart"/>
      <w:r w:rsidRPr="00883A6B">
        <w:rPr>
          <w:sz w:val="24"/>
          <w:szCs w:val="24"/>
        </w:rPr>
        <w:t>μm</w:t>
      </w:r>
      <w:proofErr w:type="spellEnd"/>
      <w:r w:rsidR="001C00A5">
        <w:rPr>
          <w:sz w:val="24"/>
          <w:szCs w:val="24"/>
        </w:rPr>
        <w:t xml:space="preserve"> </w:t>
      </w:r>
      <w:r w:rsidRPr="00883A6B">
        <w:rPr>
          <w:sz w:val="24"/>
          <w:szCs w:val="24"/>
        </w:rPr>
        <w:t xml:space="preserve">IR beam by steps of 10 to 50 </w:t>
      </w:r>
      <w:proofErr w:type="spellStart"/>
      <w:r w:rsidRPr="00883A6B">
        <w:rPr>
          <w:sz w:val="24"/>
          <w:szCs w:val="24"/>
        </w:rPr>
        <w:t>μm</w:t>
      </w:r>
      <w:proofErr w:type="spellEnd"/>
      <w:r w:rsidRPr="00883A6B">
        <w:rPr>
          <w:sz w:val="24"/>
          <w:szCs w:val="24"/>
        </w:rPr>
        <w:t>, using a software-controlled</w:t>
      </w:r>
      <w:r w:rsidR="001C00A5">
        <w:rPr>
          <w:sz w:val="24"/>
          <w:szCs w:val="24"/>
        </w:rPr>
        <w:t xml:space="preserve"> x-y </w:t>
      </w:r>
      <w:r w:rsidRPr="00883A6B">
        <w:rPr>
          <w:sz w:val="24"/>
          <w:szCs w:val="24"/>
        </w:rPr>
        <w:t>stage, spectra have been collected over specimen areas</w:t>
      </w:r>
      <w:r w:rsidR="001C00A5">
        <w:rPr>
          <w:sz w:val="24"/>
          <w:szCs w:val="24"/>
        </w:rPr>
        <w:t xml:space="preserve"> </w:t>
      </w:r>
      <w:r w:rsidRPr="00883A6B">
        <w:rPr>
          <w:sz w:val="24"/>
          <w:szCs w:val="24"/>
        </w:rPr>
        <w:t>of nearly 4.5</w:t>
      </w:r>
      <w:r w:rsidR="001C00A5">
        <w:rPr>
          <w:sz w:val="24"/>
          <w:szCs w:val="24"/>
        </w:rPr>
        <w:t xml:space="preserve"> </w:t>
      </w:r>
      <w:proofErr w:type="gramStart"/>
      <w:r w:rsidRPr="00883A6B">
        <w:rPr>
          <w:sz w:val="24"/>
          <w:szCs w:val="24"/>
        </w:rPr>
        <w:t>mm</w:t>
      </w:r>
      <w:r w:rsidRPr="001C00A5">
        <w:rPr>
          <w:sz w:val="24"/>
          <w:szCs w:val="24"/>
          <w:vertAlign w:val="superscript"/>
        </w:rPr>
        <w:t>2</w:t>
      </w:r>
      <w:r w:rsidR="001C00A5">
        <w:rPr>
          <w:sz w:val="24"/>
          <w:szCs w:val="24"/>
        </w:rPr>
        <w:t xml:space="preserve"> .</w:t>
      </w:r>
      <w:proofErr w:type="gramEnd"/>
      <w:r w:rsidR="001C00A5">
        <w:rPr>
          <w:sz w:val="24"/>
          <w:szCs w:val="24"/>
        </w:rPr>
        <w:t xml:space="preserve"> This technique allowed the team</w:t>
      </w:r>
      <w:r w:rsidRPr="00883A6B">
        <w:rPr>
          <w:sz w:val="24"/>
          <w:szCs w:val="24"/>
        </w:rPr>
        <w:t xml:space="preserve"> to separate and</w:t>
      </w:r>
      <w:r w:rsidR="001C00A5">
        <w:rPr>
          <w:sz w:val="24"/>
          <w:szCs w:val="24"/>
        </w:rPr>
        <w:t xml:space="preserve"> </w:t>
      </w:r>
      <w:r w:rsidRPr="00883A6B">
        <w:rPr>
          <w:sz w:val="24"/>
          <w:szCs w:val="24"/>
        </w:rPr>
        <w:t>quantify broad OH bands due to fluid inclusions in quartz</w:t>
      </w:r>
      <w:r w:rsidR="001C00A5">
        <w:rPr>
          <w:sz w:val="24"/>
          <w:szCs w:val="24"/>
        </w:rPr>
        <w:t xml:space="preserve"> </w:t>
      </w:r>
      <w:r w:rsidRPr="00883A6B">
        <w:rPr>
          <w:sz w:val="24"/>
          <w:szCs w:val="24"/>
        </w:rPr>
        <w:t xml:space="preserve">and OH bands due to micas </w:t>
      </w:r>
      <w:r w:rsidR="001C00A5">
        <w:rPr>
          <w:sz w:val="24"/>
          <w:szCs w:val="24"/>
        </w:rPr>
        <w:t xml:space="preserve">and map their distributions in </w:t>
      </w:r>
      <w:proofErr w:type="spellStart"/>
      <w:r w:rsidRPr="00883A6B">
        <w:rPr>
          <w:sz w:val="24"/>
          <w:szCs w:val="24"/>
        </w:rPr>
        <w:t>quartzites</w:t>
      </w:r>
      <w:proofErr w:type="spellEnd"/>
      <w:r w:rsidRPr="00883A6B">
        <w:rPr>
          <w:sz w:val="24"/>
          <w:szCs w:val="24"/>
        </w:rPr>
        <w:t xml:space="preserve"> from the </w:t>
      </w:r>
      <w:proofErr w:type="spellStart"/>
      <w:r w:rsidRPr="00883A6B">
        <w:rPr>
          <w:sz w:val="24"/>
          <w:szCs w:val="24"/>
        </w:rPr>
        <w:t>Moine</w:t>
      </w:r>
      <w:proofErr w:type="spellEnd"/>
      <w:r w:rsidRPr="00883A6B">
        <w:rPr>
          <w:sz w:val="24"/>
          <w:szCs w:val="24"/>
        </w:rPr>
        <w:t xml:space="preserve"> Thrust (Scotland) and Main Central</w:t>
      </w:r>
      <w:r w:rsidR="001C00A5">
        <w:rPr>
          <w:sz w:val="24"/>
          <w:szCs w:val="24"/>
        </w:rPr>
        <w:t xml:space="preserve"> </w:t>
      </w:r>
      <w:r w:rsidRPr="00883A6B">
        <w:rPr>
          <w:sz w:val="24"/>
          <w:szCs w:val="24"/>
        </w:rPr>
        <w:t>Thrust (Himalayas).</w:t>
      </w:r>
    </w:p>
    <w:p w14:paraId="73BF95D4" w14:textId="1CE03CBF" w:rsidR="00A5089F" w:rsidRDefault="00A5089F" w:rsidP="00221A6D">
      <w:pPr>
        <w:suppressAutoHyphens w:val="0"/>
        <w:autoSpaceDE w:val="0"/>
        <w:autoSpaceDN w:val="0"/>
        <w:adjustRightInd w:val="0"/>
        <w:ind w:firstLine="720"/>
        <w:rPr>
          <w:color w:val="000000"/>
          <w:sz w:val="24"/>
          <w:szCs w:val="24"/>
        </w:rPr>
      </w:pPr>
      <w:proofErr w:type="spellStart"/>
      <w:r w:rsidRPr="00883A6B">
        <w:rPr>
          <w:sz w:val="24"/>
          <w:szCs w:val="24"/>
        </w:rPr>
        <w:t>Mylonitic</w:t>
      </w:r>
      <w:proofErr w:type="spellEnd"/>
      <w:r w:rsidRPr="00883A6B">
        <w:rPr>
          <w:sz w:val="24"/>
          <w:szCs w:val="24"/>
        </w:rPr>
        <w:t xml:space="preserve"> </w:t>
      </w:r>
      <w:proofErr w:type="spellStart"/>
      <w:r w:rsidRPr="00883A6B">
        <w:rPr>
          <w:sz w:val="24"/>
          <w:szCs w:val="24"/>
        </w:rPr>
        <w:t>quartzites</w:t>
      </w:r>
      <w:proofErr w:type="spellEnd"/>
      <w:r w:rsidRPr="00883A6B">
        <w:rPr>
          <w:sz w:val="24"/>
          <w:szCs w:val="24"/>
        </w:rPr>
        <w:t xml:space="preserve"> deformed under </w:t>
      </w:r>
      <w:proofErr w:type="spellStart"/>
      <w:r w:rsidRPr="00883A6B">
        <w:rPr>
          <w:sz w:val="24"/>
          <w:szCs w:val="24"/>
        </w:rPr>
        <w:t>greenschist</w:t>
      </w:r>
      <w:proofErr w:type="spellEnd"/>
      <w:r w:rsidRPr="00883A6B">
        <w:rPr>
          <w:sz w:val="24"/>
          <w:szCs w:val="24"/>
        </w:rPr>
        <w:t xml:space="preserve"> </w:t>
      </w:r>
      <w:proofErr w:type="spellStart"/>
      <w:r w:rsidRPr="00883A6B">
        <w:rPr>
          <w:sz w:val="24"/>
          <w:szCs w:val="24"/>
        </w:rPr>
        <w:t>facies</w:t>
      </w:r>
      <w:proofErr w:type="spellEnd"/>
      <w:r>
        <w:rPr>
          <w:sz w:val="24"/>
          <w:szCs w:val="24"/>
        </w:rPr>
        <w:t xml:space="preserve"> </w:t>
      </w:r>
      <w:r w:rsidRPr="00883A6B">
        <w:rPr>
          <w:sz w:val="24"/>
          <w:szCs w:val="24"/>
        </w:rPr>
        <w:t xml:space="preserve">conditions in the footwall to the </w:t>
      </w:r>
      <w:proofErr w:type="spellStart"/>
      <w:r w:rsidRPr="00883A6B">
        <w:rPr>
          <w:sz w:val="24"/>
          <w:szCs w:val="24"/>
        </w:rPr>
        <w:t>Moine</w:t>
      </w:r>
      <w:proofErr w:type="spellEnd"/>
      <w:r w:rsidRPr="00883A6B">
        <w:rPr>
          <w:sz w:val="24"/>
          <w:szCs w:val="24"/>
        </w:rPr>
        <w:t xml:space="preserve"> Thrust (MT) exhibit</w:t>
      </w:r>
      <w:r>
        <w:rPr>
          <w:sz w:val="24"/>
          <w:szCs w:val="24"/>
        </w:rPr>
        <w:t xml:space="preserve"> </w:t>
      </w:r>
      <w:r w:rsidRPr="00883A6B">
        <w:rPr>
          <w:sz w:val="24"/>
          <w:szCs w:val="24"/>
        </w:rPr>
        <w:t>a large and variable 3400 cm</w:t>
      </w:r>
      <w:r w:rsidRPr="001C00A5">
        <w:rPr>
          <w:sz w:val="24"/>
          <w:szCs w:val="24"/>
          <w:vertAlign w:val="superscript"/>
        </w:rPr>
        <w:t>-1</w:t>
      </w:r>
      <w:r>
        <w:rPr>
          <w:sz w:val="24"/>
          <w:szCs w:val="24"/>
        </w:rPr>
        <w:t xml:space="preserve"> </w:t>
      </w:r>
      <w:r w:rsidRPr="00883A6B">
        <w:rPr>
          <w:sz w:val="24"/>
          <w:szCs w:val="24"/>
        </w:rPr>
        <w:t>OH absorption band</w:t>
      </w:r>
      <w:r>
        <w:rPr>
          <w:sz w:val="24"/>
          <w:szCs w:val="24"/>
        </w:rPr>
        <w:t xml:space="preserve"> </w:t>
      </w:r>
      <w:r w:rsidRPr="00883A6B">
        <w:rPr>
          <w:sz w:val="24"/>
          <w:szCs w:val="24"/>
        </w:rPr>
        <w:t>due to molecular water, and maps of water content corresponding</w:t>
      </w:r>
      <w:r>
        <w:rPr>
          <w:sz w:val="24"/>
          <w:szCs w:val="24"/>
        </w:rPr>
        <w:t xml:space="preserve"> </w:t>
      </w:r>
      <w:r w:rsidRPr="00883A6B">
        <w:rPr>
          <w:sz w:val="24"/>
          <w:szCs w:val="24"/>
        </w:rPr>
        <w:t>to fluid inclusions show that inclusion densities</w:t>
      </w:r>
      <w:r>
        <w:rPr>
          <w:sz w:val="24"/>
          <w:szCs w:val="24"/>
        </w:rPr>
        <w:t xml:space="preserve"> </w:t>
      </w:r>
      <w:r w:rsidRPr="00883A6B">
        <w:rPr>
          <w:sz w:val="24"/>
          <w:szCs w:val="24"/>
        </w:rPr>
        <w:t>correlate with deformation and recrystallization microstructures.</w:t>
      </w:r>
      <w:r>
        <w:rPr>
          <w:sz w:val="24"/>
          <w:szCs w:val="24"/>
        </w:rPr>
        <w:t xml:space="preserve"> Quartz grains of </w:t>
      </w:r>
      <w:proofErr w:type="spellStart"/>
      <w:r>
        <w:rPr>
          <w:sz w:val="24"/>
          <w:szCs w:val="24"/>
        </w:rPr>
        <w:t>mylonitic</w:t>
      </w:r>
      <w:proofErr w:type="spellEnd"/>
      <w:r>
        <w:rPr>
          <w:sz w:val="24"/>
          <w:szCs w:val="24"/>
        </w:rPr>
        <w:t xml:space="preserve"> </w:t>
      </w:r>
      <w:proofErr w:type="spellStart"/>
      <w:r w:rsidRPr="00883A6B">
        <w:rPr>
          <w:sz w:val="24"/>
          <w:szCs w:val="24"/>
        </w:rPr>
        <w:t>orthogneisses</w:t>
      </w:r>
      <w:proofErr w:type="spellEnd"/>
      <w:r w:rsidRPr="00883A6B">
        <w:rPr>
          <w:sz w:val="24"/>
          <w:szCs w:val="24"/>
        </w:rPr>
        <w:t xml:space="preserve"> and </w:t>
      </w:r>
      <w:proofErr w:type="spellStart"/>
      <w:r w:rsidRPr="00883A6B">
        <w:rPr>
          <w:sz w:val="24"/>
          <w:szCs w:val="24"/>
        </w:rPr>
        <w:t>paragneisses</w:t>
      </w:r>
      <w:proofErr w:type="spellEnd"/>
      <w:r>
        <w:rPr>
          <w:sz w:val="24"/>
          <w:szCs w:val="24"/>
        </w:rPr>
        <w:t xml:space="preserve"> </w:t>
      </w:r>
      <w:r w:rsidRPr="00883A6B">
        <w:rPr>
          <w:sz w:val="24"/>
          <w:szCs w:val="24"/>
        </w:rPr>
        <w:t>deformed under amphibolite conditions in the hanging</w:t>
      </w:r>
      <w:r>
        <w:rPr>
          <w:sz w:val="24"/>
          <w:szCs w:val="24"/>
        </w:rPr>
        <w:t xml:space="preserve"> </w:t>
      </w:r>
      <w:r w:rsidRPr="00883A6B">
        <w:rPr>
          <w:sz w:val="24"/>
          <w:szCs w:val="24"/>
        </w:rPr>
        <w:t>wall to the Main Central Thrust (MCT) exhibit smaller</w:t>
      </w:r>
      <w:r>
        <w:rPr>
          <w:sz w:val="24"/>
          <w:szCs w:val="24"/>
        </w:rPr>
        <w:t xml:space="preserve"> </w:t>
      </w:r>
      <w:r w:rsidRPr="00883A6B">
        <w:rPr>
          <w:sz w:val="24"/>
          <w:szCs w:val="24"/>
        </w:rPr>
        <w:t>broad OH bands, and spectra are dominated by sharp bands</w:t>
      </w:r>
      <w:r>
        <w:rPr>
          <w:sz w:val="24"/>
          <w:szCs w:val="24"/>
        </w:rPr>
        <w:t xml:space="preserve"> </w:t>
      </w:r>
      <w:r w:rsidRPr="00883A6B">
        <w:rPr>
          <w:sz w:val="24"/>
          <w:szCs w:val="24"/>
        </w:rPr>
        <w:t>at 3595 to 3379 cm</w:t>
      </w:r>
      <w:r w:rsidRPr="001C00A5">
        <w:rPr>
          <w:sz w:val="24"/>
          <w:szCs w:val="24"/>
          <w:vertAlign w:val="superscript"/>
        </w:rPr>
        <w:t>-1</w:t>
      </w:r>
      <w:r>
        <w:rPr>
          <w:sz w:val="24"/>
          <w:szCs w:val="24"/>
        </w:rPr>
        <w:t xml:space="preserve"> </w:t>
      </w:r>
      <w:r w:rsidRPr="00883A6B">
        <w:rPr>
          <w:sz w:val="24"/>
          <w:szCs w:val="24"/>
        </w:rPr>
        <w:t>due to hydrogen point defects that appear</w:t>
      </w:r>
      <w:r>
        <w:rPr>
          <w:sz w:val="24"/>
          <w:szCs w:val="24"/>
        </w:rPr>
        <w:t xml:space="preserve"> to have uniform, </w:t>
      </w:r>
      <w:r w:rsidRPr="00883A6B">
        <w:rPr>
          <w:sz w:val="24"/>
          <w:szCs w:val="24"/>
        </w:rPr>
        <w:t>equilibrium concentrations in the driest</w:t>
      </w:r>
      <w:r>
        <w:rPr>
          <w:sz w:val="24"/>
          <w:szCs w:val="24"/>
        </w:rPr>
        <w:t xml:space="preserve"> </w:t>
      </w:r>
      <w:r w:rsidRPr="00883A6B">
        <w:rPr>
          <w:sz w:val="24"/>
          <w:szCs w:val="24"/>
        </w:rPr>
        <w:t xml:space="preserve">samples. The broad OH band </w:t>
      </w:r>
      <w:proofErr w:type="gramStart"/>
      <w:r w:rsidRPr="00883A6B">
        <w:rPr>
          <w:sz w:val="24"/>
          <w:szCs w:val="24"/>
        </w:rPr>
        <w:t>at 3400 cm</w:t>
      </w:r>
      <w:r w:rsidRPr="001C00A5">
        <w:rPr>
          <w:sz w:val="24"/>
          <w:szCs w:val="24"/>
          <w:vertAlign w:val="superscript"/>
        </w:rPr>
        <w:t>-1</w:t>
      </w:r>
      <w:r>
        <w:rPr>
          <w:sz w:val="24"/>
          <w:szCs w:val="24"/>
        </w:rPr>
        <w:t xml:space="preserve"> </w:t>
      </w:r>
      <w:r w:rsidRPr="00883A6B">
        <w:rPr>
          <w:sz w:val="24"/>
          <w:szCs w:val="24"/>
        </w:rPr>
        <w:t>in these rocks</w:t>
      </w:r>
      <w:proofErr w:type="gramEnd"/>
      <w:r>
        <w:rPr>
          <w:sz w:val="24"/>
          <w:szCs w:val="24"/>
        </w:rPr>
        <w:t xml:space="preserve"> </w:t>
      </w:r>
      <w:r w:rsidRPr="00883A6B">
        <w:rPr>
          <w:sz w:val="24"/>
          <w:szCs w:val="24"/>
        </w:rPr>
        <w:t>is much less common. The variable water concentrations of</w:t>
      </w:r>
      <w:r>
        <w:rPr>
          <w:sz w:val="24"/>
          <w:szCs w:val="24"/>
        </w:rPr>
        <w:t xml:space="preserve"> </w:t>
      </w:r>
      <w:r w:rsidRPr="00883A6B">
        <w:rPr>
          <w:sz w:val="24"/>
          <w:szCs w:val="24"/>
        </w:rPr>
        <w:t xml:space="preserve">MT </w:t>
      </w:r>
      <w:proofErr w:type="spellStart"/>
      <w:r w:rsidRPr="00883A6B">
        <w:rPr>
          <w:sz w:val="24"/>
          <w:szCs w:val="24"/>
        </w:rPr>
        <w:t>quartzites</w:t>
      </w:r>
      <w:proofErr w:type="spellEnd"/>
      <w:r w:rsidRPr="00883A6B">
        <w:rPr>
          <w:sz w:val="24"/>
          <w:szCs w:val="24"/>
        </w:rPr>
        <w:t xml:space="preserve"> and lack of detectable water in highly sheared</w:t>
      </w:r>
      <w:r>
        <w:rPr>
          <w:sz w:val="24"/>
          <w:szCs w:val="24"/>
        </w:rPr>
        <w:t xml:space="preserve"> </w:t>
      </w:r>
      <w:r w:rsidRPr="00883A6B">
        <w:rPr>
          <w:sz w:val="24"/>
          <w:szCs w:val="24"/>
        </w:rPr>
        <w:t xml:space="preserve">MCT </w:t>
      </w:r>
      <w:proofErr w:type="spellStart"/>
      <w:r w:rsidRPr="00883A6B">
        <w:rPr>
          <w:sz w:val="24"/>
          <w:szCs w:val="24"/>
        </w:rPr>
        <w:t>mylonites</w:t>
      </w:r>
      <w:proofErr w:type="spellEnd"/>
      <w:r w:rsidRPr="00883A6B">
        <w:rPr>
          <w:sz w:val="24"/>
          <w:szCs w:val="24"/>
        </w:rPr>
        <w:t xml:space="preserve"> challenge our understanding of quartz rheology.</w:t>
      </w:r>
      <w:r>
        <w:rPr>
          <w:sz w:val="24"/>
          <w:szCs w:val="24"/>
        </w:rPr>
        <w:t xml:space="preserve"> </w:t>
      </w:r>
      <w:r w:rsidRPr="00883A6B">
        <w:rPr>
          <w:sz w:val="24"/>
          <w:szCs w:val="24"/>
        </w:rPr>
        <w:t>However, where water absorption bands can be detected</w:t>
      </w:r>
      <w:r>
        <w:rPr>
          <w:sz w:val="24"/>
          <w:szCs w:val="24"/>
        </w:rPr>
        <w:t xml:space="preserve"> </w:t>
      </w:r>
      <w:r w:rsidRPr="00883A6B">
        <w:rPr>
          <w:sz w:val="24"/>
          <w:szCs w:val="24"/>
        </w:rPr>
        <w:t>and compared with deformation microstructures, OH</w:t>
      </w:r>
      <w:r>
        <w:rPr>
          <w:sz w:val="24"/>
          <w:szCs w:val="24"/>
        </w:rPr>
        <w:t xml:space="preserve"> </w:t>
      </w:r>
      <w:r w:rsidRPr="00883A6B">
        <w:rPr>
          <w:sz w:val="24"/>
          <w:szCs w:val="24"/>
        </w:rPr>
        <w:t xml:space="preserve">concentration maps provide </w:t>
      </w:r>
      <w:r>
        <w:rPr>
          <w:sz w:val="24"/>
          <w:szCs w:val="24"/>
        </w:rPr>
        <w:t>insight into</w:t>
      </w:r>
      <w:r w:rsidRPr="00883A6B">
        <w:rPr>
          <w:sz w:val="24"/>
          <w:szCs w:val="24"/>
        </w:rPr>
        <w:t xml:space="preserve"> the histories of</w:t>
      </w:r>
      <w:r>
        <w:rPr>
          <w:sz w:val="24"/>
          <w:szCs w:val="24"/>
        </w:rPr>
        <w:t xml:space="preserve"> </w:t>
      </w:r>
      <w:r w:rsidRPr="00883A6B">
        <w:rPr>
          <w:sz w:val="24"/>
          <w:szCs w:val="24"/>
        </w:rPr>
        <w:t>deformation and recovery, evidence for the introduction and</w:t>
      </w:r>
      <w:r>
        <w:rPr>
          <w:sz w:val="24"/>
          <w:szCs w:val="24"/>
        </w:rPr>
        <w:t xml:space="preserve"> </w:t>
      </w:r>
      <w:r w:rsidRPr="00883A6B">
        <w:rPr>
          <w:sz w:val="24"/>
          <w:szCs w:val="24"/>
        </w:rPr>
        <w:t>loss of fluid inclusions, and water weakening processes.</w:t>
      </w:r>
    </w:p>
    <w:p w14:paraId="34A883B1" w14:textId="77777777" w:rsidR="00A5089F" w:rsidRPr="00384AAD" w:rsidRDefault="00A5089F" w:rsidP="00A5089F">
      <w:pPr>
        <w:rPr>
          <w:sz w:val="24"/>
          <w:szCs w:val="24"/>
        </w:rPr>
      </w:pPr>
      <w:r w:rsidRPr="00384AAD">
        <w:rPr>
          <w:i/>
          <w:sz w:val="24"/>
          <w:szCs w:val="24"/>
        </w:rPr>
        <w:t xml:space="preserve">Reference: </w:t>
      </w:r>
      <w:r w:rsidRPr="00384AAD">
        <w:rPr>
          <w:sz w:val="24"/>
          <w:szCs w:val="24"/>
        </w:rPr>
        <w:t xml:space="preserve">A. </w:t>
      </w:r>
      <w:proofErr w:type="spellStart"/>
      <w:r w:rsidRPr="00384AAD">
        <w:rPr>
          <w:sz w:val="24"/>
          <w:szCs w:val="24"/>
        </w:rPr>
        <w:t>Kronenberg</w:t>
      </w:r>
      <w:proofErr w:type="spellEnd"/>
      <w:r w:rsidRPr="00384AAD">
        <w:rPr>
          <w:sz w:val="24"/>
          <w:szCs w:val="24"/>
        </w:rPr>
        <w:t xml:space="preserve">, H. </w:t>
      </w:r>
      <w:proofErr w:type="spellStart"/>
      <w:r w:rsidRPr="00384AAD">
        <w:rPr>
          <w:sz w:val="24"/>
          <w:szCs w:val="24"/>
        </w:rPr>
        <w:t>Hasnan</w:t>
      </w:r>
      <w:proofErr w:type="spellEnd"/>
      <w:r w:rsidRPr="00384AAD">
        <w:rPr>
          <w:sz w:val="24"/>
          <w:szCs w:val="24"/>
        </w:rPr>
        <w:t xml:space="preserve">, C. Holyoke III, R. Law, Z. Liu, J. Thomas, Synchrotron FTIR Imaging of OH in Quartz </w:t>
      </w:r>
      <w:proofErr w:type="spellStart"/>
      <w:r w:rsidRPr="00384AAD">
        <w:rPr>
          <w:sz w:val="24"/>
          <w:szCs w:val="24"/>
        </w:rPr>
        <w:t>Mylonites</w:t>
      </w:r>
      <w:proofErr w:type="spellEnd"/>
      <w:r w:rsidRPr="00384AAD">
        <w:rPr>
          <w:sz w:val="24"/>
          <w:szCs w:val="24"/>
        </w:rPr>
        <w:t>, Solid Earth </w:t>
      </w:r>
      <w:r w:rsidRPr="00384AAD">
        <w:rPr>
          <w:b/>
          <w:bCs/>
          <w:sz w:val="24"/>
          <w:szCs w:val="24"/>
          <w:bdr w:val="none" w:sz="0" w:space="0" w:color="auto" w:frame="1"/>
        </w:rPr>
        <w:t>8</w:t>
      </w:r>
      <w:r w:rsidRPr="00384AAD">
        <w:rPr>
          <w:sz w:val="24"/>
          <w:szCs w:val="24"/>
        </w:rPr>
        <w:t>, 1025–1045 (2017).</w:t>
      </w:r>
    </w:p>
    <w:p w14:paraId="3FD0F14C" w14:textId="77777777" w:rsidR="00A5089F" w:rsidRDefault="00A5089F" w:rsidP="00A5089F">
      <w:pPr>
        <w:rPr>
          <w:i/>
          <w:sz w:val="24"/>
          <w:szCs w:val="24"/>
        </w:rPr>
      </w:pPr>
    </w:p>
    <w:p w14:paraId="1C48EC93" w14:textId="77777777" w:rsidR="00A5089F" w:rsidRDefault="00A5089F" w:rsidP="00D147F5">
      <w:pPr>
        <w:suppressAutoHyphens w:val="0"/>
        <w:autoSpaceDE w:val="0"/>
        <w:autoSpaceDN w:val="0"/>
        <w:adjustRightInd w:val="0"/>
        <w:rPr>
          <w:color w:val="000000"/>
          <w:sz w:val="24"/>
          <w:szCs w:val="24"/>
        </w:rPr>
        <w:sectPr w:rsidR="00A5089F" w:rsidSect="00713C38">
          <w:type w:val="continuous"/>
          <w:pgSz w:w="12240" w:h="15840"/>
          <w:pgMar w:top="1440" w:right="1440" w:bottom="1440" w:left="1440" w:header="720" w:footer="720" w:gutter="0"/>
          <w:cols w:space="720"/>
          <w:docGrid w:linePitch="360"/>
        </w:sectPr>
      </w:pPr>
    </w:p>
    <w:p w14:paraId="12BE66A4" w14:textId="6F5D2BEE" w:rsidR="00B716B7" w:rsidRDefault="006B52B2" w:rsidP="006B52B2">
      <w:pPr>
        <w:suppressAutoHyphens w:val="0"/>
        <w:autoSpaceDE w:val="0"/>
        <w:autoSpaceDN w:val="0"/>
        <w:adjustRightInd w:val="0"/>
        <w:ind w:left="-90"/>
        <w:rPr>
          <w:b/>
          <w:noProof/>
        </w:rPr>
      </w:pPr>
      <w:r>
        <w:rPr>
          <w:noProof/>
        </w:rPr>
        <w:lastRenderedPageBreak/>
        <w:drawing>
          <wp:inline distT="0" distB="0" distL="0" distR="0" wp14:anchorId="725EDC0C" wp14:editId="4A1AD9D0">
            <wp:extent cx="2569903" cy="539496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69903" cy="5394960"/>
                    </a:xfrm>
                    <a:prstGeom prst="rect">
                      <a:avLst/>
                    </a:prstGeom>
                    <a:noFill/>
                    <a:ln>
                      <a:noFill/>
                    </a:ln>
                  </pic:spPr>
                </pic:pic>
              </a:graphicData>
            </a:graphic>
          </wp:inline>
        </w:drawing>
      </w:r>
      <w:r w:rsidR="00B716B7" w:rsidRPr="00B716B7">
        <w:rPr>
          <w:b/>
          <w:noProof/>
        </w:rPr>
        <w:t xml:space="preserve"> </w:t>
      </w:r>
      <w:r w:rsidR="00B716B7" w:rsidRPr="00B716B7">
        <w:rPr>
          <w:b/>
          <w:noProof/>
        </w:rPr>
        <w:lastRenderedPageBreak/>
        <w:drawing>
          <wp:inline distT="0" distB="0" distL="0" distR="0" wp14:anchorId="032DA73B" wp14:editId="7A15BF29">
            <wp:extent cx="2926080" cy="1442720"/>
            <wp:effectExtent l="0" t="0" r="0"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26080" cy="1442720"/>
                    </a:xfrm>
                    <a:prstGeom prst="rect">
                      <a:avLst/>
                    </a:prstGeom>
                    <a:noFill/>
                    <a:ln>
                      <a:noFill/>
                    </a:ln>
                  </pic:spPr>
                </pic:pic>
              </a:graphicData>
            </a:graphic>
          </wp:inline>
        </w:drawing>
      </w:r>
    </w:p>
    <w:p w14:paraId="1E02ABCE" w14:textId="03AE6B20" w:rsidR="00B716B7" w:rsidRPr="00B716B7" w:rsidRDefault="00B716B7" w:rsidP="00B716B7">
      <w:pPr>
        <w:suppressAutoHyphens w:val="0"/>
        <w:autoSpaceDE w:val="0"/>
        <w:autoSpaceDN w:val="0"/>
        <w:adjustRightInd w:val="0"/>
        <w:rPr>
          <w:i/>
        </w:rPr>
      </w:pPr>
      <w:r w:rsidRPr="00B716B7">
        <w:rPr>
          <w:b/>
          <w:i/>
        </w:rPr>
        <w:t>Figure 2.</w:t>
      </w:r>
      <w:r w:rsidRPr="00B716B7">
        <w:rPr>
          <w:i/>
        </w:rPr>
        <w:t xml:space="preserve"> Top: Dou</w:t>
      </w:r>
      <w:r w:rsidR="0084132B">
        <w:rPr>
          <w:i/>
        </w:rPr>
        <w:t xml:space="preserve">bly polished IR plates of </w:t>
      </w:r>
      <w:proofErr w:type="spellStart"/>
      <w:r w:rsidR="0084132B">
        <w:rPr>
          <w:i/>
        </w:rPr>
        <w:t>Moine</w:t>
      </w:r>
      <w:proofErr w:type="spellEnd"/>
      <w:r w:rsidR="0084132B">
        <w:rPr>
          <w:i/>
        </w:rPr>
        <w:t xml:space="preserve"> </w:t>
      </w:r>
      <w:r w:rsidRPr="00B716B7">
        <w:rPr>
          <w:i/>
        </w:rPr>
        <w:t xml:space="preserve">Thrust (MT) </w:t>
      </w:r>
      <w:proofErr w:type="spellStart"/>
      <w:r w:rsidRPr="00B716B7">
        <w:rPr>
          <w:i/>
        </w:rPr>
        <w:t>mylonites</w:t>
      </w:r>
      <w:proofErr w:type="spellEnd"/>
      <w:r w:rsidRPr="00B716B7">
        <w:rPr>
          <w:i/>
        </w:rPr>
        <w:t xml:space="preserve"> prepared perpendicular to foliation and parallel to lineation. (a) </w:t>
      </w:r>
      <w:proofErr w:type="spellStart"/>
      <w:r w:rsidRPr="00B716B7">
        <w:rPr>
          <w:i/>
        </w:rPr>
        <w:t>Lowmagnification</w:t>
      </w:r>
      <w:proofErr w:type="spellEnd"/>
      <w:r w:rsidRPr="00B716B7">
        <w:rPr>
          <w:i/>
        </w:rPr>
        <w:t xml:space="preserve"> image of large IR plate prepared from Stack of </w:t>
      </w:r>
      <w:proofErr w:type="spellStart"/>
      <w:r w:rsidRPr="00B716B7">
        <w:rPr>
          <w:i/>
        </w:rPr>
        <w:t>Glencoul</w:t>
      </w:r>
      <w:proofErr w:type="spellEnd"/>
      <w:r w:rsidRPr="00B716B7">
        <w:rPr>
          <w:i/>
        </w:rPr>
        <w:t xml:space="preserve"> sample SG-10 (</w:t>
      </w:r>
      <w:proofErr w:type="spellStart"/>
      <w:r w:rsidRPr="00B716B7">
        <w:rPr>
          <w:i/>
        </w:rPr>
        <w:t>unpolarized</w:t>
      </w:r>
      <w:proofErr w:type="spellEnd"/>
      <w:r w:rsidRPr="00B716B7">
        <w:rPr>
          <w:i/>
        </w:rPr>
        <w:t xml:space="preserve"> light), with a mean thickness t=120 </w:t>
      </w:r>
      <w:proofErr w:type="spellStart"/>
      <w:r w:rsidRPr="00B716B7">
        <w:rPr>
          <w:i/>
        </w:rPr>
        <w:t>μm</w:t>
      </w:r>
      <w:proofErr w:type="spellEnd"/>
      <w:r w:rsidRPr="00B716B7">
        <w:rPr>
          <w:i/>
        </w:rPr>
        <w:t xml:space="preserve">. (b) Same IR plate of SG-10 shown in (a) but with crossed-polarized light. The MT top to WNW shear sense is shown in the plane of the IR plate (top to the left). (c) Higher magnification optical micrograph of large IR plate of sample SG-10, with crossed polarized light and local plate thickness (117 </w:t>
      </w:r>
      <w:proofErr w:type="spellStart"/>
      <w:r w:rsidRPr="00B716B7">
        <w:rPr>
          <w:i/>
        </w:rPr>
        <w:t>μm</w:t>
      </w:r>
      <w:proofErr w:type="spellEnd"/>
      <w:r w:rsidRPr="00B716B7">
        <w:rPr>
          <w:i/>
        </w:rPr>
        <w:t xml:space="preserve">) determined from IR interference fringes. (d) Optical micrograph of Stack of </w:t>
      </w:r>
      <w:proofErr w:type="spellStart"/>
      <w:r w:rsidRPr="00B716B7">
        <w:rPr>
          <w:i/>
        </w:rPr>
        <w:t>Glencoul</w:t>
      </w:r>
      <w:proofErr w:type="spellEnd"/>
      <w:r w:rsidRPr="00B716B7">
        <w:rPr>
          <w:i/>
        </w:rPr>
        <w:t xml:space="preserve"> sample SG-7 in crossed-polarized light (normal </w:t>
      </w:r>
      <w:proofErr w:type="gramStart"/>
      <w:r w:rsidRPr="00B716B7">
        <w:rPr>
          <w:i/>
        </w:rPr>
        <w:t xml:space="preserve">30 </w:t>
      </w:r>
      <w:proofErr w:type="spellStart"/>
      <w:r w:rsidRPr="00B716B7">
        <w:rPr>
          <w:i/>
        </w:rPr>
        <w:t>μm</w:t>
      </w:r>
      <w:proofErr w:type="spellEnd"/>
      <w:proofErr w:type="gramEnd"/>
      <w:r w:rsidRPr="00B716B7">
        <w:rPr>
          <w:i/>
        </w:rPr>
        <w:t xml:space="preserve"> section thickness), illustrating deformation and recovery microstructures with higher resolution than in thick IR plates. (e) Low-magnification image of ultrathin IR plate of Stack of </w:t>
      </w:r>
      <w:proofErr w:type="spellStart"/>
      <w:r w:rsidRPr="00B716B7">
        <w:rPr>
          <w:i/>
        </w:rPr>
        <w:t>Glencoul</w:t>
      </w:r>
      <w:proofErr w:type="spellEnd"/>
      <w:r w:rsidRPr="00B716B7">
        <w:rPr>
          <w:i/>
        </w:rPr>
        <w:t xml:space="preserve"> sample SG-7-5 (crossed-polarized light) mounted on a copper TEM slot ring (t=4–8 </w:t>
      </w:r>
      <w:proofErr w:type="spellStart"/>
      <w:r w:rsidRPr="00B716B7">
        <w:rPr>
          <w:i/>
        </w:rPr>
        <w:t>μm</w:t>
      </w:r>
      <w:proofErr w:type="spellEnd"/>
      <w:r w:rsidRPr="00B716B7">
        <w:rPr>
          <w:i/>
        </w:rPr>
        <w:t xml:space="preserve">, based on IR interference fringes). (f) Higher-magnification optical micrograph of the same IR plate SG-7-5 (crossed-polarized light) as shown in (e) with deformation and recrystallization microstructures shown more clearly than in normal 30 </w:t>
      </w:r>
      <w:proofErr w:type="spellStart"/>
      <w:r w:rsidRPr="00B716B7">
        <w:rPr>
          <w:i/>
        </w:rPr>
        <w:t>μm</w:t>
      </w:r>
      <w:proofErr w:type="spellEnd"/>
      <w:r w:rsidRPr="00B716B7">
        <w:rPr>
          <w:i/>
        </w:rPr>
        <w:t xml:space="preserve"> thin section. </w:t>
      </w:r>
    </w:p>
    <w:p w14:paraId="1858B41E" w14:textId="77777777" w:rsidR="00B716B7" w:rsidRDefault="00B716B7" w:rsidP="006B52B2">
      <w:pPr>
        <w:suppressAutoHyphens w:val="0"/>
        <w:autoSpaceDE w:val="0"/>
        <w:autoSpaceDN w:val="0"/>
        <w:adjustRightInd w:val="0"/>
        <w:ind w:left="-90"/>
        <w:rPr>
          <w:noProof/>
        </w:rPr>
      </w:pPr>
    </w:p>
    <w:p w14:paraId="7D3CC2F1" w14:textId="77777777" w:rsidR="006B52B2" w:rsidRDefault="006B52B2" w:rsidP="00D147F5">
      <w:pPr>
        <w:suppressAutoHyphens w:val="0"/>
        <w:autoSpaceDE w:val="0"/>
        <w:autoSpaceDN w:val="0"/>
        <w:adjustRightInd w:val="0"/>
        <w:rPr>
          <w:b/>
          <w:i/>
        </w:rPr>
        <w:sectPr w:rsidR="006B52B2" w:rsidSect="00B716B7">
          <w:type w:val="continuous"/>
          <w:pgSz w:w="12240" w:h="15840"/>
          <w:pgMar w:top="1440" w:right="1440" w:bottom="1440" w:left="1440" w:header="720" w:footer="720" w:gutter="0"/>
          <w:cols w:num="2" w:space="720"/>
          <w:docGrid w:linePitch="360"/>
        </w:sectPr>
      </w:pPr>
    </w:p>
    <w:p w14:paraId="64DC6350" w14:textId="69E9ECC7" w:rsidR="00B716B7" w:rsidRPr="0084132B" w:rsidRDefault="00B716B7" w:rsidP="0084132B">
      <w:pPr>
        <w:suppressAutoHyphens w:val="0"/>
        <w:autoSpaceDE w:val="0"/>
        <w:autoSpaceDN w:val="0"/>
        <w:adjustRightInd w:val="0"/>
        <w:rPr>
          <w:i/>
        </w:rPr>
        <w:sectPr w:rsidR="00B716B7" w:rsidRPr="0084132B" w:rsidSect="0084132B">
          <w:type w:val="continuous"/>
          <w:pgSz w:w="12240" w:h="15840"/>
          <w:pgMar w:top="1440" w:right="1440" w:bottom="1440" w:left="1440" w:header="720" w:footer="720" w:gutter="0"/>
          <w:cols w:space="720"/>
          <w:docGrid w:linePitch="360"/>
        </w:sectPr>
      </w:pPr>
      <w:r w:rsidRPr="00B716B7">
        <w:rPr>
          <w:i/>
        </w:rPr>
        <w:lastRenderedPageBreak/>
        <w:t>Left</w:t>
      </w:r>
      <w:r w:rsidR="00D147F5" w:rsidRPr="00B716B7">
        <w:rPr>
          <w:i/>
        </w:rPr>
        <w:t xml:space="preserve">: </w:t>
      </w:r>
      <w:r w:rsidRPr="00B716B7">
        <w:rPr>
          <w:i/>
        </w:rPr>
        <w:t>IR spectra of quartz grai</w:t>
      </w:r>
      <w:r w:rsidR="0084132B">
        <w:rPr>
          <w:i/>
        </w:rPr>
        <w:t xml:space="preserve">ns in MT </w:t>
      </w:r>
      <w:proofErr w:type="spellStart"/>
      <w:r w:rsidR="0084132B">
        <w:rPr>
          <w:i/>
        </w:rPr>
        <w:t>mylonite</w:t>
      </w:r>
      <w:proofErr w:type="spellEnd"/>
      <w:r w:rsidR="0084132B">
        <w:rPr>
          <w:i/>
        </w:rPr>
        <w:t xml:space="preserve"> samples </w:t>
      </w:r>
      <w:r w:rsidRPr="00B716B7">
        <w:rPr>
          <w:i/>
        </w:rPr>
        <w:t xml:space="preserve">(Stack of </w:t>
      </w:r>
      <w:proofErr w:type="spellStart"/>
      <w:r w:rsidRPr="00B716B7">
        <w:rPr>
          <w:i/>
        </w:rPr>
        <w:t>Glencoul</w:t>
      </w:r>
      <w:proofErr w:type="spellEnd"/>
      <w:r w:rsidRPr="00B716B7">
        <w:rPr>
          <w:i/>
        </w:rPr>
        <w:t>), measured with synchrotron–FTIR system</w:t>
      </w:r>
      <w:r w:rsidR="0084132B">
        <w:rPr>
          <w:i/>
        </w:rPr>
        <w:t xml:space="preserve"> </w:t>
      </w:r>
      <w:r w:rsidRPr="00B716B7">
        <w:rPr>
          <w:i/>
        </w:rPr>
        <w:t xml:space="preserve">using a 10 </w:t>
      </w:r>
      <w:proofErr w:type="spellStart"/>
      <w:r w:rsidRPr="00B716B7">
        <w:rPr>
          <w:i/>
        </w:rPr>
        <w:t>μm</w:t>
      </w:r>
      <w:proofErr w:type="spellEnd"/>
      <w:r w:rsidRPr="00B716B7">
        <w:rPr>
          <w:i/>
        </w:rPr>
        <w:t xml:space="preserve"> aperture with varying IR plate thicknesses</w:t>
      </w:r>
      <w:r w:rsidR="0084132B">
        <w:rPr>
          <w:i/>
        </w:rPr>
        <w:t xml:space="preserve"> (a) t=</w:t>
      </w:r>
      <w:r w:rsidRPr="00B716B7">
        <w:rPr>
          <w:i/>
        </w:rPr>
        <w:t xml:space="preserve">113 </w:t>
      </w:r>
      <w:proofErr w:type="spellStart"/>
      <w:r w:rsidRPr="00B716B7">
        <w:rPr>
          <w:i/>
        </w:rPr>
        <w:t>μm</w:t>
      </w:r>
      <w:proofErr w:type="spellEnd"/>
      <w:r w:rsidRPr="00B716B7">
        <w:rPr>
          <w:i/>
        </w:rPr>
        <w:t xml:space="preserve"> (BSG 10, local plate thickness determined from interference</w:t>
      </w:r>
      <w:r w:rsidR="0084132B">
        <w:rPr>
          <w:i/>
        </w:rPr>
        <w:t xml:space="preserve"> fringes), (b) t=</w:t>
      </w:r>
      <w:r w:rsidRPr="00B716B7">
        <w:rPr>
          <w:i/>
        </w:rPr>
        <w:t xml:space="preserve">13 </w:t>
      </w:r>
      <w:proofErr w:type="spellStart"/>
      <w:r w:rsidRPr="00B716B7">
        <w:rPr>
          <w:i/>
        </w:rPr>
        <w:t>μm</w:t>
      </w:r>
      <w:proofErr w:type="spellEnd"/>
      <w:r w:rsidRPr="00B716B7">
        <w:rPr>
          <w:i/>
        </w:rPr>
        <w:t xml:space="preserve"> (SG-10.2t), and (</w:t>
      </w:r>
      <w:r w:rsidR="0084132B">
        <w:rPr>
          <w:i/>
        </w:rPr>
        <w:t>c) t=</w:t>
      </w:r>
      <w:r w:rsidRPr="00B716B7">
        <w:rPr>
          <w:i/>
        </w:rPr>
        <w:t xml:space="preserve">6.5 </w:t>
      </w:r>
      <w:proofErr w:type="spellStart"/>
      <w:r w:rsidRPr="00B716B7">
        <w:rPr>
          <w:i/>
        </w:rPr>
        <w:t>μm</w:t>
      </w:r>
      <w:proofErr w:type="spellEnd"/>
      <w:r w:rsidR="0084132B">
        <w:rPr>
          <w:i/>
        </w:rPr>
        <w:t xml:space="preserve"> </w:t>
      </w:r>
      <w:r w:rsidRPr="00B716B7">
        <w:rPr>
          <w:i/>
        </w:rPr>
        <w:t>(BSG 7.3, sample plate SG-7-1). (a) IR spectra of MT sample (SG-</w:t>
      </w:r>
      <w:r w:rsidR="0084132B">
        <w:rPr>
          <w:i/>
        </w:rPr>
        <w:t xml:space="preserve"> </w:t>
      </w:r>
      <w:r w:rsidRPr="00B716B7">
        <w:rPr>
          <w:i/>
        </w:rPr>
        <w:t>10) show OH absorption bands of similar character at the same</w:t>
      </w:r>
      <w:r w:rsidR="0084132B">
        <w:rPr>
          <w:i/>
        </w:rPr>
        <w:t xml:space="preserve"> wavenumbers for </w:t>
      </w:r>
      <w:r w:rsidRPr="00B716B7">
        <w:rPr>
          <w:i/>
        </w:rPr>
        <w:t xml:space="preserve">a 10 </w:t>
      </w:r>
      <w:proofErr w:type="spellStart"/>
      <w:r w:rsidRPr="00B716B7">
        <w:rPr>
          <w:i/>
        </w:rPr>
        <w:t>μm</w:t>
      </w:r>
      <w:proofErr w:type="spellEnd"/>
      <w:r w:rsidRPr="00B716B7">
        <w:rPr>
          <w:i/>
        </w:rPr>
        <w:t xml:space="preserve"> aperture as OH bands measured through</w:t>
      </w:r>
      <w:r w:rsidR="0084132B">
        <w:rPr>
          <w:i/>
        </w:rPr>
        <w:t xml:space="preserve"> </w:t>
      </w:r>
      <w:r w:rsidRPr="00B716B7">
        <w:rPr>
          <w:i/>
        </w:rPr>
        <w:t xml:space="preserve">a larger (100 </w:t>
      </w:r>
      <w:proofErr w:type="spellStart"/>
      <w:r w:rsidRPr="00B716B7">
        <w:rPr>
          <w:i/>
        </w:rPr>
        <w:t>μm</w:t>
      </w:r>
      <w:proofErr w:type="spellEnd"/>
      <w:r w:rsidRPr="00B716B7">
        <w:rPr>
          <w:i/>
        </w:rPr>
        <w:t>) aperture, including a large broad absorption band</w:t>
      </w:r>
      <w:r w:rsidR="0084132B">
        <w:rPr>
          <w:i/>
        </w:rPr>
        <w:t xml:space="preserve"> </w:t>
      </w:r>
      <w:r w:rsidRPr="00B716B7">
        <w:rPr>
          <w:i/>
        </w:rPr>
        <w:t>at 3400 cm</w:t>
      </w:r>
      <w:r w:rsidR="0084132B" w:rsidRPr="0084132B">
        <w:rPr>
          <w:i/>
          <w:vertAlign w:val="superscript"/>
        </w:rPr>
        <w:t>-</w:t>
      </w:r>
      <w:r w:rsidRPr="0084132B">
        <w:rPr>
          <w:i/>
          <w:vertAlign w:val="superscript"/>
        </w:rPr>
        <w:t>1</w:t>
      </w:r>
      <w:r w:rsidRPr="00B716B7">
        <w:rPr>
          <w:i/>
        </w:rPr>
        <w:t xml:space="preserve"> due to dispersed fluid inclusions (both BSG 10.1 and</w:t>
      </w:r>
      <w:r w:rsidR="0084132B">
        <w:rPr>
          <w:i/>
        </w:rPr>
        <w:t xml:space="preserve"> </w:t>
      </w:r>
      <w:r w:rsidRPr="00B716B7">
        <w:rPr>
          <w:i/>
        </w:rPr>
        <w:t>BSG 10.3) and a sharper band at 3600 cm</w:t>
      </w:r>
      <w:r w:rsidR="0084132B" w:rsidRPr="0084132B">
        <w:rPr>
          <w:i/>
          <w:vertAlign w:val="superscript"/>
        </w:rPr>
        <w:t>-</w:t>
      </w:r>
      <w:r w:rsidRPr="0084132B">
        <w:rPr>
          <w:i/>
          <w:vertAlign w:val="superscript"/>
        </w:rPr>
        <w:t>1</w:t>
      </w:r>
      <w:r w:rsidRPr="00B716B7">
        <w:rPr>
          <w:i/>
        </w:rPr>
        <w:t xml:space="preserve"> due to mica inclusions</w:t>
      </w:r>
      <w:r w:rsidR="0084132B">
        <w:rPr>
          <w:i/>
        </w:rPr>
        <w:t xml:space="preserve"> </w:t>
      </w:r>
      <w:r w:rsidRPr="00B716B7">
        <w:rPr>
          <w:i/>
        </w:rPr>
        <w:t>(shown by BSG 10.3). I</w:t>
      </w:r>
      <w:r w:rsidR="0084132B">
        <w:rPr>
          <w:i/>
        </w:rPr>
        <w:t>nterference fringes in samples ~</w:t>
      </w:r>
      <w:r w:rsidRPr="00B716B7">
        <w:rPr>
          <w:i/>
        </w:rPr>
        <w:t xml:space="preserve">100 </w:t>
      </w:r>
      <w:proofErr w:type="spellStart"/>
      <w:r w:rsidRPr="00B716B7">
        <w:rPr>
          <w:i/>
        </w:rPr>
        <w:t>μm</w:t>
      </w:r>
      <w:proofErr w:type="spellEnd"/>
      <w:r w:rsidR="0084132B">
        <w:rPr>
          <w:i/>
        </w:rPr>
        <w:t xml:space="preserve"> </w:t>
      </w:r>
      <w:r w:rsidRPr="00B716B7">
        <w:rPr>
          <w:i/>
        </w:rPr>
        <w:t>thick are apparent, allowing determination of local IR plate thickness,</w:t>
      </w:r>
      <w:r w:rsidR="0084132B">
        <w:rPr>
          <w:i/>
        </w:rPr>
        <w:t xml:space="preserve"> </w:t>
      </w:r>
      <w:r w:rsidRPr="00B716B7">
        <w:rPr>
          <w:i/>
        </w:rPr>
        <w:t>but they do not obscure the OH absorption bands. (b) Interference</w:t>
      </w:r>
      <w:r w:rsidR="0084132B">
        <w:rPr>
          <w:i/>
        </w:rPr>
        <w:t xml:space="preserve"> </w:t>
      </w:r>
      <w:r w:rsidRPr="00B716B7">
        <w:rPr>
          <w:i/>
        </w:rPr>
        <w:t xml:space="preserve">fringes for samples &lt; 25 </w:t>
      </w:r>
      <w:proofErr w:type="spellStart"/>
      <w:r w:rsidRPr="00B716B7">
        <w:rPr>
          <w:i/>
        </w:rPr>
        <w:t>μm</w:t>
      </w:r>
      <w:proofErr w:type="spellEnd"/>
      <w:r w:rsidRPr="00B716B7">
        <w:rPr>
          <w:i/>
        </w:rPr>
        <w:t xml:space="preserve"> thick are large, and make detection</w:t>
      </w:r>
      <w:r w:rsidR="0084132B">
        <w:rPr>
          <w:i/>
        </w:rPr>
        <w:t xml:space="preserve"> </w:t>
      </w:r>
      <w:r w:rsidRPr="00B716B7">
        <w:rPr>
          <w:i/>
        </w:rPr>
        <w:t>of small OH absorption bands difficult. The only detectable</w:t>
      </w:r>
      <w:r w:rsidR="0084132B">
        <w:rPr>
          <w:i/>
        </w:rPr>
        <w:t xml:space="preserve"> </w:t>
      </w:r>
      <w:r w:rsidRPr="00B716B7">
        <w:rPr>
          <w:i/>
        </w:rPr>
        <w:t>absorban</w:t>
      </w:r>
      <w:r w:rsidR="0084132B">
        <w:rPr>
          <w:i/>
        </w:rPr>
        <w:t>ce bands in sample SG-10.2t (t=</w:t>
      </w:r>
      <w:r w:rsidRPr="00B716B7">
        <w:rPr>
          <w:i/>
        </w:rPr>
        <w:t xml:space="preserve">13 </w:t>
      </w:r>
      <w:proofErr w:type="spellStart"/>
      <w:r w:rsidRPr="00B716B7">
        <w:rPr>
          <w:i/>
        </w:rPr>
        <w:t>μm</w:t>
      </w:r>
      <w:proofErr w:type="spellEnd"/>
      <w:r w:rsidRPr="00B716B7">
        <w:rPr>
          <w:i/>
        </w:rPr>
        <w:t>) are due to strong</w:t>
      </w:r>
      <w:r w:rsidR="0084132B">
        <w:rPr>
          <w:i/>
        </w:rPr>
        <w:t xml:space="preserve"> primary </w:t>
      </w:r>
      <w:proofErr w:type="spellStart"/>
      <w:r w:rsidR="0084132B">
        <w:rPr>
          <w:i/>
        </w:rPr>
        <w:t>SiO</w:t>
      </w:r>
      <w:proofErr w:type="spellEnd"/>
      <w:r w:rsidR="0084132B">
        <w:rPr>
          <w:i/>
        </w:rPr>
        <w:t xml:space="preserve"> vibrations (at </w:t>
      </w:r>
      <w:r w:rsidR="0084132B">
        <w:rPr>
          <w:i/>
        </w:rPr>
        <w:sym w:font="Symbol" w:char="F075"/>
      </w:r>
      <w:r w:rsidRPr="00B716B7">
        <w:rPr>
          <w:i/>
        </w:rPr>
        <w:t xml:space="preserve"> &lt; 2200 cm</w:t>
      </w:r>
      <w:r w:rsidR="0084132B" w:rsidRPr="0084132B">
        <w:rPr>
          <w:i/>
          <w:vertAlign w:val="superscript"/>
        </w:rPr>
        <w:t>-</w:t>
      </w:r>
      <w:r w:rsidRPr="0084132B">
        <w:rPr>
          <w:i/>
          <w:vertAlign w:val="superscript"/>
        </w:rPr>
        <w:t>1</w:t>
      </w:r>
      <w:r w:rsidR="0084132B">
        <w:rPr>
          <w:i/>
        </w:rPr>
        <w:t>)</w:t>
      </w:r>
      <w:r w:rsidRPr="00B716B7">
        <w:rPr>
          <w:i/>
        </w:rPr>
        <w:t>. (c) Interference fringes</w:t>
      </w:r>
      <w:r w:rsidR="0084132B">
        <w:rPr>
          <w:i/>
        </w:rPr>
        <w:t xml:space="preserve"> </w:t>
      </w:r>
      <w:r w:rsidRPr="00B716B7">
        <w:rPr>
          <w:i/>
        </w:rPr>
        <w:t xml:space="preserve">are very large for thin IR plates (t D6.5 </w:t>
      </w:r>
      <w:proofErr w:type="spellStart"/>
      <w:r w:rsidRPr="00B716B7">
        <w:rPr>
          <w:i/>
        </w:rPr>
        <w:t>μm</w:t>
      </w:r>
      <w:proofErr w:type="spellEnd"/>
      <w:r w:rsidRPr="00B716B7">
        <w:rPr>
          <w:i/>
        </w:rPr>
        <w:t xml:space="preserve">; SG-7-1); neither </w:t>
      </w:r>
      <w:proofErr w:type="spellStart"/>
      <w:r w:rsidRPr="00B716B7">
        <w:rPr>
          <w:i/>
        </w:rPr>
        <w:t>SiO</w:t>
      </w:r>
      <w:proofErr w:type="spellEnd"/>
      <w:r w:rsidR="0084132B">
        <w:rPr>
          <w:i/>
        </w:rPr>
        <w:t xml:space="preserve"> </w:t>
      </w:r>
      <w:r w:rsidRPr="00B716B7">
        <w:rPr>
          <w:i/>
        </w:rPr>
        <w:t>nor OH absorption bands are observed, even after attempts to model</w:t>
      </w:r>
      <w:r w:rsidR="0084132B">
        <w:rPr>
          <w:i/>
        </w:rPr>
        <w:t xml:space="preserve"> </w:t>
      </w:r>
      <w:r w:rsidRPr="00B716B7">
        <w:rPr>
          <w:i/>
        </w:rPr>
        <w:t>them and remove fringes numerically. All absorbance values (and</w:t>
      </w:r>
      <w:r w:rsidR="0084132B">
        <w:rPr>
          <w:i/>
        </w:rPr>
        <w:t xml:space="preserve"> </w:t>
      </w:r>
      <w:r w:rsidRPr="00B716B7">
        <w:rPr>
          <w:i/>
        </w:rPr>
        <w:t xml:space="preserve">apparent absorbance values of interference fringes exhibited by SG-7) are normalized to a </w:t>
      </w:r>
      <w:r w:rsidR="0084132B">
        <w:rPr>
          <w:i/>
        </w:rPr>
        <w:t>uniform sample thickness of 1mm</w:t>
      </w:r>
      <w:r w:rsidR="00DE5777">
        <w:rPr>
          <w:i/>
        </w:rPr>
        <w:t>.</w:t>
      </w:r>
    </w:p>
    <w:p w14:paraId="7B40706F" w14:textId="77777777" w:rsidR="0084132B" w:rsidRDefault="0084132B" w:rsidP="0084132B">
      <w:pPr>
        <w:suppressAutoHyphens w:val="0"/>
        <w:autoSpaceDE w:val="0"/>
        <w:autoSpaceDN w:val="0"/>
        <w:adjustRightInd w:val="0"/>
        <w:rPr>
          <w:sz w:val="24"/>
          <w:szCs w:val="24"/>
        </w:rPr>
        <w:sectPr w:rsidR="0084132B" w:rsidSect="00713C38">
          <w:type w:val="continuous"/>
          <w:pgSz w:w="12240" w:h="15840"/>
          <w:pgMar w:top="1440" w:right="1440" w:bottom="1440" w:left="1440" w:header="720" w:footer="720" w:gutter="0"/>
          <w:cols w:space="720"/>
          <w:docGrid w:linePitch="360"/>
        </w:sectPr>
      </w:pPr>
    </w:p>
    <w:p w14:paraId="78605EA2" w14:textId="623AF373" w:rsidR="00AF4F91" w:rsidRPr="00AF4F91" w:rsidRDefault="00D11C4D" w:rsidP="00AF4F91">
      <w:pPr>
        <w:rPr>
          <w:rFonts w:ascii="Arial" w:hAnsi="Arial" w:cs="Arial"/>
          <w:b/>
          <w:i/>
          <w:sz w:val="24"/>
          <w:szCs w:val="24"/>
        </w:rPr>
      </w:pPr>
      <w:r>
        <w:rPr>
          <w:rFonts w:ascii="Arial" w:hAnsi="Arial" w:cs="Arial"/>
          <w:b/>
          <w:sz w:val="24"/>
          <w:szCs w:val="24"/>
        </w:rPr>
        <w:lastRenderedPageBreak/>
        <w:t>c</w:t>
      </w:r>
      <w:r w:rsidR="00E60730" w:rsidRPr="00AF4F91">
        <w:rPr>
          <w:rFonts w:ascii="Arial" w:hAnsi="Arial" w:cs="Arial"/>
          <w:b/>
          <w:sz w:val="24"/>
          <w:szCs w:val="24"/>
        </w:rPr>
        <w:t>.</w:t>
      </w:r>
      <w:r w:rsidR="00E60730" w:rsidRPr="00AF4F91">
        <w:rPr>
          <w:rFonts w:ascii="Arial" w:hAnsi="Arial" w:cs="Arial"/>
          <w:b/>
          <w:i/>
          <w:sz w:val="24"/>
          <w:szCs w:val="24"/>
        </w:rPr>
        <w:t xml:space="preserve"> </w:t>
      </w:r>
      <w:r w:rsidR="0041050B">
        <w:rPr>
          <w:rFonts w:ascii="Arial" w:hAnsi="Arial" w:cs="Arial"/>
          <w:b/>
          <w:i/>
          <w:sz w:val="24"/>
          <w:szCs w:val="24"/>
        </w:rPr>
        <w:t>Direct Band Gap Silicon</w:t>
      </w:r>
    </w:p>
    <w:p w14:paraId="22DCCDF2" w14:textId="0D562452" w:rsidR="0041050B" w:rsidRPr="0041050B" w:rsidRDefault="0041050B" w:rsidP="0041050B">
      <w:pPr>
        <w:widowControl/>
        <w:suppressAutoHyphens w:val="0"/>
        <w:ind w:firstLine="720"/>
        <w:rPr>
          <w:sz w:val="24"/>
          <w:szCs w:val="24"/>
        </w:rPr>
      </w:pPr>
      <w:r w:rsidRPr="0041050B">
        <w:rPr>
          <w:sz w:val="24"/>
          <w:szCs w:val="24"/>
        </w:rPr>
        <w:t xml:space="preserve">It is difficult to overestimate the importance of silicon when it comes to computing, solar energy, and other technological applications - not to mention the fact that it is the second-most abundant element in Earth’s crust, in terms of mass percent. The most common form of silicon </w:t>
      </w:r>
      <w:r w:rsidRPr="0041050B">
        <w:rPr>
          <w:sz w:val="24"/>
          <w:szCs w:val="24"/>
        </w:rPr>
        <w:lastRenderedPageBreak/>
        <w:t>crystallizes in the same structure as diamond (Si-I), but other allotropes can be created using different processing techniques. New work</w:t>
      </w:r>
      <w:r>
        <w:rPr>
          <w:sz w:val="24"/>
          <w:szCs w:val="24"/>
        </w:rPr>
        <w:t xml:space="preserve"> led by</w:t>
      </w:r>
      <w:r w:rsidRPr="0041050B">
        <w:rPr>
          <w:sz w:val="24"/>
          <w:szCs w:val="24"/>
        </w:rPr>
        <w:t> </w:t>
      </w:r>
      <w:r w:rsidRPr="0041050B">
        <w:rPr>
          <w:bCs/>
          <w:sz w:val="24"/>
          <w:szCs w:val="24"/>
        </w:rPr>
        <w:t xml:space="preserve">Tim </w:t>
      </w:r>
      <w:proofErr w:type="spellStart"/>
      <w:r w:rsidRPr="0041050B">
        <w:rPr>
          <w:bCs/>
          <w:sz w:val="24"/>
          <w:szCs w:val="24"/>
        </w:rPr>
        <w:t>Strobel</w:t>
      </w:r>
      <w:proofErr w:type="spellEnd"/>
      <w:r w:rsidRPr="0041050B">
        <w:rPr>
          <w:sz w:val="24"/>
          <w:szCs w:val="24"/>
        </w:rPr>
        <w:t xml:space="preserve"> at </w:t>
      </w:r>
      <w:r>
        <w:rPr>
          <w:sz w:val="24"/>
          <w:szCs w:val="24"/>
        </w:rPr>
        <w:t xml:space="preserve">Geophysical Laboratory, </w:t>
      </w:r>
      <w:r w:rsidRPr="0041050B">
        <w:rPr>
          <w:sz w:val="24"/>
          <w:szCs w:val="24"/>
        </w:rPr>
        <w:t>Carnegie</w:t>
      </w:r>
      <w:r>
        <w:rPr>
          <w:sz w:val="24"/>
          <w:szCs w:val="24"/>
        </w:rPr>
        <w:t xml:space="preserve"> Institution of Washington</w:t>
      </w:r>
      <w:r w:rsidRPr="0041050B">
        <w:rPr>
          <w:sz w:val="24"/>
          <w:szCs w:val="24"/>
        </w:rPr>
        <w:t xml:space="preserve"> shows that the Si-III (or BC8) phase, which is formed at high pressure, is a narrow band gap semiconductor.</w:t>
      </w:r>
    </w:p>
    <w:p w14:paraId="0BD583E0" w14:textId="3CBC03B4" w:rsidR="0041050B" w:rsidRPr="0041050B" w:rsidRDefault="0041050B" w:rsidP="0041050B">
      <w:pPr>
        <w:widowControl/>
        <w:suppressAutoHyphens w:val="0"/>
        <w:ind w:firstLine="720"/>
        <w:rPr>
          <w:sz w:val="24"/>
          <w:szCs w:val="24"/>
        </w:rPr>
      </w:pPr>
      <w:r w:rsidRPr="0041050B">
        <w:rPr>
          <w:sz w:val="24"/>
          <w:szCs w:val="24"/>
        </w:rPr>
        <w:t>The Si-I phase is a semiconductor and other known forms are metals, but the properties of Si-III have not been measured accurately until now. Previous experimental and theoretical research has suggested that Si-III is a poorly conducting metal, but due to the lack of sufficiently pure and sufficiently large crystals, the theoretical predictions have been difficult to verify experimentally. </w:t>
      </w:r>
    </w:p>
    <w:p w14:paraId="1930DC61" w14:textId="7AB790D4" w:rsidR="0041050B" w:rsidRPr="0041050B" w:rsidRDefault="0041050B" w:rsidP="0041050B">
      <w:pPr>
        <w:widowControl/>
        <w:suppressAutoHyphens w:val="0"/>
        <w:ind w:firstLine="720"/>
        <w:rPr>
          <w:sz w:val="24"/>
          <w:szCs w:val="24"/>
        </w:rPr>
      </w:pPr>
      <w:r w:rsidRPr="0041050B">
        <w:rPr>
          <w:sz w:val="24"/>
          <w:szCs w:val="24"/>
        </w:rPr>
        <w:t xml:space="preserve">​Lead scientist </w:t>
      </w:r>
      <w:proofErr w:type="spellStart"/>
      <w:r w:rsidRPr="0041050B">
        <w:rPr>
          <w:sz w:val="24"/>
          <w:szCs w:val="24"/>
        </w:rPr>
        <w:t>Haidong</w:t>
      </w:r>
      <w:proofErr w:type="spellEnd"/>
      <w:r w:rsidRPr="0041050B">
        <w:rPr>
          <w:sz w:val="24"/>
          <w:szCs w:val="24"/>
        </w:rPr>
        <w:t xml:space="preserve"> Zhang synthesized pure, bulk samples of Si-III synthesized with a large volume press technique, accurate measurements of the electronic properties of the material are now possible.  Key measurements of the far-IR spectrum performed at the </w:t>
      </w:r>
      <w:r w:rsidR="00E61C30">
        <w:rPr>
          <w:sz w:val="24"/>
          <w:szCs w:val="24"/>
        </w:rPr>
        <w:t xml:space="preserve">Infrared Lab, </w:t>
      </w:r>
      <w:r w:rsidRPr="0041050B">
        <w:rPr>
          <w:sz w:val="24"/>
          <w:szCs w:val="24"/>
        </w:rPr>
        <w:t>NSLS</w:t>
      </w:r>
      <w:r w:rsidR="00E61C30">
        <w:rPr>
          <w:sz w:val="24"/>
          <w:szCs w:val="24"/>
        </w:rPr>
        <w:t>-II</w:t>
      </w:r>
      <w:r w:rsidRPr="0041050B">
        <w:rPr>
          <w:sz w:val="24"/>
          <w:szCs w:val="24"/>
        </w:rPr>
        <w:t xml:space="preserve"> by Zhenxian Liu show that Si-III is actually a semiconduc</w:t>
      </w:r>
      <w:r w:rsidR="00E61C30">
        <w:rPr>
          <w:sz w:val="24"/>
          <w:szCs w:val="24"/>
        </w:rPr>
        <w:t xml:space="preserve">tor with a band gap of 30 </w:t>
      </w:r>
      <w:proofErr w:type="spellStart"/>
      <w:r w:rsidR="00E61C30">
        <w:rPr>
          <w:sz w:val="24"/>
          <w:szCs w:val="24"/>
        </w:rPr>
        <w:t>meV</w:t>
      </w:r>
      <w:proofErr w:type="spellEnd"/>
      <w:r w:rsidR="00E61C30">
        <w:rPr>
          <w:sz w:val="24"/>
          <w:szCs w:val="24"/>
        </w:rPr>
        <w:t xml:space="preserve">. </w:t>
      </w:r>
      <w:r w:rsidRPr="0041050B">
        <w:rPr>
          <w:sz w:val="24"/>
          <w:szCs w:val="24"/>
        </w:rPr>
        <w:t>First-principles calculations reveal a direct band gap, in contrast to diamond-like silicon, which has an indirect band gap that is much larger, at 1.1 eV. This suggests that Si-III could have uses beyond the many applications in which diamond-like silicon is currently used.</w:t>
      </w:r>
    </w:p>
    <w:p w14:paraId="7BC9B30D" w14:textId="77777777" w:rsidR="00E61C30" w:rsidRDefault="00E61C30" w:rsidP="00E61C30">
      <w:pPr>
        <w:rPr>
          <w:sz w:val="24"/>
          <w:szCs w:val="24"/>
        </w:rPr>
        <w:sectPr w:rsidR="00E61C30" w:rsidSect="00713C38">
          <w:type w:val="continuous"/>
          <w:pgSz w:w="12240" w:h="15840"/>
          <w:pgMar w:top="1440" w:right="1440" w:bottom="1440" w:left="1440" w:header="720" w:footer="720" w:gutter="0"/>
          <w:cols w:space="720"/>
          <w:docGrid w:linePitch="360"/>
        </w:sectPr>
      </w:pPr>
    </w:p>
    <w:p w14:paraId="0CDF52CA" w14:textId="00774CCB" w:rsidR="00E61C30" w:rsidRDefault="00E61C30" w:rsidP="00E61C30">
      <w:pPr>
        <w:rPr>
          <w:sz w:val="24"/>
          <w:szCs w:val="24"/>
        </w:rPr>
      </w:pPr>
      <w:r>
        <w:rPr>
          <w:rFonts w:ascii="Helvetica" w:hAnsi="Helvetica" w:cs="Helvetica"/>
          <w:noProof/>
          <w:sz w:val="24"/>
          <w:szCs w:val="24"/>
        </w:rPr>
        <w:lastRenderedPageBreak/>
        <w:drawing>
          <wp:inline distT="0" distB="0" distL="0" distR="0" wp14:anchorId="46573C53" wp14:editId="6D4F2E2B">
            <wp:extent cx="2926080" cy="3145536"/>
            <wp:effectExtent l="0" t="0" r="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6080" cy="3145536"/>
                    </a:xfrm>
                    <a:prstGeom prst="rect">
                      <a:avLst/>
                    </a:prstGeom>
                    <a:noFill/>
                    <a:ln>
                      <a:noFill/>
                    </a:ln>
                  </pic:spPr>
                </pic:pic>
              </a:graphicData>
            </a:graphic>
          </wp:inline>
        </w:drawing>
      </w:r>
    </w:p>
    <w:p w14:paraId="6E77C687" w14:textId="299B134F" w:rsidR="00E61C30" w:rsidRDefault="00E61C30" w:rsidP="00E61C30">
      <w:pPr>
        <w:rPr>
          <w:sz w:val="24"/>
          <w:szCs w:val="24"/>
        </w:rPr>
      </w:pPr>
      <w:r>
        <w:rPr>
          <w:noProof/>
          <w:sz w:val="24"/>
          <w:szCs w:val="24"/>
        </w:rPr>
        <w:lastRenderedPageBreak/>
        <w:drawing>
          <wp:inline distT="0" distB="0" distL="0" distR="0" wp14:anchorId="60E7DB35" wp14:editId="14C338B1">
            <wp:extent cx="2926080" cy="2194560"/>
            <wp:effectExtent l="0" t="0" r="0" b="0"/>
            <wp:docPr id="38"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25018275" w14:textId="60E553CA" w:rsidR="00E61C30" w:rsidRPr="00E61C30" w:rsidRDefault="00E61C30" w:rsidP="00E61C30">
      <w:pPr>
        <w:suppressAutoHyphens w:val="0"/>
        <w:autoSpaceDE w:val="0"/>
        <w:autoSpaceDN w:val="0"/>
        <w:adjustRightInd w:val="0"/>
        <w:rPr>
          <w:color w:val="231F20"/>
          <w:sz w:val="19"/>
          <w:szCs w:val="19"/>
        </w:rPr>
      </w:pPr>
      <w:r>
        <w:rPr>
          <w:b/>
          <w:i/>
        </w:rPr>
        <w:t>Figure 3</w:t>
      </w:r>
      <w:r w:rsidRPr="00AE7884">
        <w:rPr>
          <w:b/>
          <w:i/>
        </w:rPr>
        <w:t>.</w:t>
      </w:r>
      <w:r w:rsidRPr="00AE7884">
        <w:rPr>
          <w:i/>
        </w:rPr>
        <w:t xml:space="preserve"> </w:t>
      </w:r>
      <w:r>
        <w:rPr>
          <w:i/>
        </w:rPr>
        <w:t xml:space="preserve">Top: </w:t>
      </w:r>
      <w:r>
        <w:rPr>
          <w:color w:val="231F20"/>
          <w:sz w:val="19"/>
          <w:szCs w:val="19"/>
        </w:rPr>
        <w:t xml:space="preserve">(a) Optical transmittance spectrum for BC8-Si in the far-IR region. </w:t>
      </w:r>
      <w:proofErr w:type="spellStart"/>
      <w:r>
        <w:rPr>
          <w:color w:val="231F20"/>
          <w:sz w:val="19"/>
          <w:szCs w:val="19"/>
        </w:rPr>
        <w:t>Tauc</w:t>
      </w:r>
      <w:proofErr w:type="spellEnd"/>
      <w:r>
        <w:rPr>
          <w:color w:val="231F20"/>
          <w:sz w:val="19"/>
          <w:szCs w:val="19"/>
        </w:rPr>
        <w:t xml:space="preserve"> plot of the absorption, shown in the inset, reveals the fundamental direct band gap transition at </w:t>
      </w:r>
      <w:r>
        <w:rPr>
          <w:rFonts w:ascii="Lucida Sans Unicode" w:hAnsi="Lucida Sans Unicode" w:cs="Lucida Sans Unicode"/>
          <w:color w:val="231F20"/>
          <w:sz w:val="19"/>
          <w:szCs w:val="19"/>
        </w:rPr>
        <w:t>∼</w:t>
      </w:r>
      <w:r>
        <w:rPr>
          <w:color w:val="231F20"/>
          <w:sz w:val="19"/>
          <w:szCs w:val="19"/>
        </w:rPr>
        <w:t xml:space="preserve">30 </w:t>
      </w:r>
      <w:proofErr w:type="spellStart"/>
      <w:r>
        <w:rPr>
          <w:color w:val="231F20"/>
          <w:sz w:val="19"/>
          <w:szCs w:val="19"/>
        </w:rPr>
        <w:t>meV</w:t>
      </w:r>
      <w:proofErr w:type="spellEnd"/>
      <w:r>
        <w:rPr>
          <w:color w:val="231F20"/>
          <w:sz w:val="19"/>
          <w:szCs w:val="19"/>
        </w:rPr>
        <w:t>. (b) Temperature dependence of the electrical resistivity for BC8-Si. Inset shows the activation energ</w:t>
      </w:r>
      <w:r w:rsidR="002445C5">
        <w:rPr>
          <w:color w:val="231F20"/>
          <w:sz w:val="19"/>
          <w:szCs w:val="19"/>
        </w:rPr>
        <w:t>y fit to the data between 300 and</w:t>
      </w:r>
      <w:r>
        <w:rPr>
          <w:color w:val="231F20"/>
          <w:sz w:val="19"/>
          <w:szCs w:val="19"/>
        </w:rPr>
        <w:t xml:space="preserve"> 180 K.</w:t>
      </w:r>
    </w:p>
    <w:p w14:paraId="4E476BDB" w14:textId="77777777" w:rsidR="00E61C30" w:rsidRPr="0041050B" w:rsidRDefault="00E61C30" w:rsidP="00E61C30">
      <w:pPr>
        <w:rPr>
          <w:sz w:val="24"/>
          <w:szCs w:val="24"/>
        </w:rPr>
        <w:sectPr w:rsidR="00E61C30" w:rsidRPr="0041050B" w:rsidSect="00E61C30">
          <w:type w:val="continuous"/>
          <w:pgSz w:w="12240" w:h="15840"/>
          <w:pgMar w:top="1440" w:right="1440" w:bottom="1440" w:left="1440" w:header="720" w:footer="720" w:gutter="0"/>
          <w:cols w:num="2" w:space="720"/>
          <w:docGrid w:linePitch="360"/>
        </w:sectPr>
      </w:pPr>
    </w:p>
    <w:p w14:paraId="1145B5D7" w14:textId="1F887BAD" w:rsidR="00E61C30" w:rsidRPr="00D50131" w:rsidRDefault="006A1D76" w:rsidP="000E3D2D">
      <w:pPr>
        <w:tabs>
          <w:tab w:val="left" w:pos="0"/>
        </w:tabs>
        <w:suppressAutoHyphens w:val="0"/>
        <w:autoSpaceDE w:val="0"/>
        <w:autoSpaceDN w:val="0"/>
        <w:adjustRightInd w:val="0"/>
        <w:rPr>
          <w:sz w:val="24"/>
          <w:szCs w:val="24"/>
        </w:rPr>
      </w:pPr>
      <w:r w:rsidRPr="00921CBF">
        <w:rPr>
          <w:i/>
          <w:sz w:val="24"/>
          <w:szCs w:val="24"/>
        </w:rPr>
        <w:lastRenderedPageBreak/>
        <w:t xml:space="preserve">Reference: </w:t>
      </w:r>
      <w:r w:rsidR="00E61C30">
        <w:rPr>
          <w:i/>
          <w:sz w:val="24"/>
          <w:szCs w:val="24"/>
        </w:rPr>
        <w:t xml:space="preserve">H. </w:t>
      </w:r>
      <w:r w:rsidR="00E61C30" w:rsidRPr="00D50131">
        <w:rPr>
          <w:sz w:val="24"/>
          <w:szCs w:val="24"/>
        </w:rPr>
        <w:t>Zhang</w:t>
      </w:r>
      <w:r w:rsidR="00E61C30">
        <w:rPr>
          <w:sz w:val="24"/>
          <w:szCs w:val="24"/>
        </w:rPr>
        <w:t xml:space="preserve"> H.</w:t>
      </w:r>
      <w:r w:rsidR="00E61C30" w:rsidRPr="00D50131">
        <w:rPr>
          <w:sz w:val="24"/>
          <w:szCs w:val="24"/>
        </w:rPr>
        <w:t xml:space="preserve"> Liu</w:t>
      </w:r>
      <w:r w:rsidR="00E61C30">
        <w:rPr>
          <w:sz w:val="24"/>
          <w:szCs w:val="24"/>
        </w:rPr>
        <w:t>, K.</w:t>
      </w:r>
      <w:r w:rsidR="00E61C30" w:rsidRPr="00D50131">
        <w:rPr>
          <w:sz w:val="24"/>
          <w:szCs w:val="24"/>
        </w:rPr>
        <w:t xml:space="preserve"> Wei, </w:t>
      </w:r>
      <w:r w:rsidR="00E61C30">
        <w:rPr>
          <w:sz w:val="24"/>
          <w:szCs w:val="24"/>
        </w:rPr>
        <w:t>O</w:t>
      </w:r>
      <w:r w:rsidR="00E61C30" w:rsidRPr="00D50131">
        <w:rPr>
          <w:sz w:val="24"/>
          <w:szCs w:val="24"/>
        </w:rPr>
        <w:t xml:space="preserve">. </w:t>
      </w:r>
      <w:proofErr w:type="spellStart"/>
      <w:r w:rsidR="00E61C30" w:rsidRPr="00D50131">
        <w:rPr>
          <w:sz w:val="24"/>
          <w:szCs w:val="24"/>
        </w:rPr>
        <w:t>Kurakevych</w:t>
      </w:r>
      <w:proofErr w:type="spellEnd"/>
      <w:r w:rsidR="00E61C30" w:rsidRPr="00D50131">
        <w:rPr>
          <w:sz w:val="24"/>
          <w:szCs w:val="24"/>
        </w:rPr>
        <w:t xml:space="preserve">, </w:t>
      </w:r>
      <w:r w:rsidR="00E61C30">
        <w:rPr>
          <w:sz w:val="24"/>
          <w:szCs w:val="24"/>
        </w:rPr>
        <w:t>Y.</w:t>
      </w:r>
      <w:r w:rsidR="00E61C30" w:rsidRPr="00D50131">
        <w:rPr>
          <w:sz w:val="24"/>
          <w:szCs w:val="24"/>
        </w:rPr>
        <w:t xml:space="preserve"> </w:t>
      </w:r>
      <w:proofErr w:type="spellStart"/>
      <w:r w:rsidR="00E61C30" w:rsidRPr="00D50131">
        <w:rPr>
          <w:sz w:val="24"/>
          <w:szCs w:val="24"/>
        </w:rPr>
        <w:t>Godec</w:t>
      </w:r>
      <w:proofErr w:type="spellEnd"/>
      <w:r w:rsidR="00E61C30" w:rsidRPr="00D50131">
        <w:rPr>
          <w:sz w:val="24"/>
          <w:szCs w:val="24"/>
        </w:rPr>
        <w:t>,</w:t>
      </w:r>
      <w:r w:rsidR="00E61C30">
        <w:rPr>
          <w:sz w:val="24"/>
          <w:szCs w:val="24"/>
        </w:rPr>
        <w:t xml:space="preserve"> </w:t>
      </w:r>
      <w:r w:rsidR="00E61C30" w:rsidRPr="00D50131">
        <w:rPr>
          <w:sz w:val="24"/>
          <w:szCs w:val="24"/>
        </w:rPr>
        <w:t>Z</w:t>
      </w:r>
      <w:r w:rsidR="00E61C30">
        <w:rPr>
          <w:sz w:val="24"/>
          <w:szCs w:val="24"/>
        </w:rPr>
        <w:t>.</w:t>
      </w:r>
      <w:r w:rsidR="00E61C30" w:rsidRPr="00D50131">
        <w:rPr>
          <w:sz w:val="24"/>
          <w:szCs w:val="24"/>
        </w:rPr>
        <w:t xml:space="preserve"> Liu, </w:t>
      </w:r>
      <w:r w:rsidR="00E61C30">
        <w:rPr>
          <w:sz w:val="24"/>
          <w:szCs w:val="24"/>
        </w:rPr>
        <w:t>G</w:t>
      </w:r>
      <w:r w:rsidR="00E61C30" w:rsidRPr="00D50131">
        <w:rPr>
          <w:sz w:val="24"/>
          <w:szCs w:val="24"/>
        </w:rPr>
        <w:t xml:space="preserve">. </w:t>
      </w:r>
      <w:proofErr w:type="spellStart"/>
      <w:r w:rsidR="00E61C30" w:rsidRPr="00D50131">
        <w:rPr>
          <w:sz w:val="24"/>
          <w:szCs w:val="24"/>
        </w:rPr>
        <w:t>Nolas</w:t>
      </w:r>
      <w:proofErr w:type="spellEnd"/>
      <w:r w:rsidR="00E61C30" w:rsidRPr="00D50131">
        <w:rPr>
          <w:sz w:val="24"/>
          <w:szCs w:val="24"/>
        </w:rPr>
        <w:t xml:space="preserve">, </w:t>
      </w:r>
      <w:r w:rsidR="00E61C30">
        <w:rPr>
          <w:sz w:val="24"/>
          <w:szCs w:val="24"/>
        </w:rPr>
        <w:t>T</w:t>
      </w:r>
      <w:r w:rsidR="00E61C30" w:rsidRPr="00D50131">
        <w:rPr>
          <w:sz w:val="24"/>
          <w:szCs w:val="24"/>
        </w:rPr>
        <w:t xml:space="preserve">. </w:t>
      </w:r>
      <w:proofErr w:type="spellStart"/>
      <w:r w:rsidR="00E61C30" w:rsidRPr="00D50131">
        <w:rPr>
          <w:sz w:val="24"/>
          <w:szCs w:val="24"/>
        </w:rPr>
        <w:t>Strobel</w:t>
      </w:r>
      <w:proofErr w:type="spellEnd"/>
      <w:r w:rsidR="000E3D2D">
        <w:rPr>
          <w:sz w:val="24"/>
          <w:szCs w:val="24"/>
        </w:rPr>
        <w:t xml:space="preserve">, </w:t>
      </w:r>
      <w:r w:rsidR="00E61C30" w:rsidRPr="00D50131">
        <w:rPr>
          <w:sz w:val="24"/>
          <w:szCs w:val="24"/>
        </w:rPr>
        <w:t>BC</w:t>
      </w:r>
      <w:r w:rsidR="00E61C30" w:rsidRPr="00D50131">
        <w:rPr>
          <w:sz w:val="24"/>
          <w:szCs w:val="24"/>
          <w:vertAlign w:val="subscript"/>
        </w:rPr>
        <w:t xml:space="preserve">8 </w:t>
      </w:r>
      <w:r w:rsidR="00E61C30" w:rsidRPr="00D50131">
        <w:rPr>
          <w:sz w:val="24"/>
          <w:szCs w:val="24"/>
        </w:rPr>
        <w:t>Silicon (Si-III) is a narrow-gap semiconductor</w:t>
      </w:r>
      <w:r w:rsidR="00E61C30">
        <w:rPr>
          <w:sz w:val="24"/>
          <w:szCs w:val="24"/>
        </w:rPr>
        <w:t xml:space="preserve">, </w:t>
      </w:r>
      <w:r w:rsidR="00E61C30" w:rsidRPr="00002376">
        <w:rPr>
          <w:i/>
          <w:sz w:val="24"/>
          <w:szCs w:val="24"/>
        </w:rPr>
        <w:t xml:space="preserve">Phys. Rev. </w:t>
      </w:r>
      <w:proofErr w:type="spellStart"/>
      <w:r w:rsidR="00E61C30" w:rsidRPr="00002376">
        <w:rPr>
          <w:i/>
          <w:sz w:val="24"/>
          <w:szCs w:val="24"/>
        </w:rPr>
        <w:t>Lett</w:t>
      </w:r>
      <w:proofErr w:type="spellEnd"/>
      <w:proofErr w:type="gramStart"/>
      <w:r w:rsidR="00E61C30">
        <w:rPr>
          <w:sz w:val="24"/>
          <w:szCs w:val="24"/>
        </w:rPr>
        <w:t>.,</w:t>
      </w:r>
      <w:proofErr w:type="gramEnd"/>
      <w:r w:rsidR="00E61C30">
        <w:rPr>
          <w:sz w:val="24"/>
          <w:szCs w:val="24"/>
        </w:rPr>
        <w:t xml:space="preserve"> </w:t>
      </w:r>
      <w:r w:rsidR="00E61C30" w:rsidRPr="000D30B0">
        <w:rPr>
          <w:b/>
          <w:bCs/>
          <w:sz w:val="24"/>
          <w:szCs w:val="24"/>
          <w:bdr w:val="none" w:sz="0" w:space="0" w:color="auto" w:frame="1"/>
        </w:rPr>
        <w:t>118</w:t>
      </w:r>
      <w:r w:rsidR="00E61C30" w:rsidRPr="000D30B0">
        <w:rPr>
          <w:sz w:val="24"/>
          <w:szCs w:val="24"/>
        </w:rPr>
        <w:t>, 146601 (2017).</w:t>
      </w:r>
    </w:p>
    <w:p w14:paraId="287DB0BB" w14:textId="77777777" w:rsidR="006A1D76" w:rsidRDefault="006A1D76">
      <w:pPr>
        <w:rPr>
          <w:b/>
          <w:sz w:val="24"/>
          <w:szCs w:val="24"/>
        </w:rPr>
      </w:pPr>
    </w:p>
    <w:p w14:paraId="3FD6C3A9" w14:textId="4167F176" w:rsidR="001B123C" w:rsidRPr="00D11C4D" w:rsidRDefault="00D11C4D">
      <w:pPr>
        <w:rPr>
          <w:rFonts w:ascii="Arial" w:hAnsi="Arial" w:cs="Arial"/>
          <w:b/>
          <w:i/>
          <w:sz w:val="24"/>
          <w:szCs w:val="24"/>
        </w:rPr>
      </w:pPr>
      <w:r>
        <w:rPr>
          <w:b/>
          <w:sz w:val="24"/>
          <w:szCs w:val="24"/>
        </w:rPr>
        <w:t xml:space="preserve">d. </w:t>
      </w:r>
      <w:r w:rsidR="001B123C">
        <w:rPr>
          <w:rFonts w:ascii="Arial" w:hAnsi="Arial" w:cs="Arial"/>
          <w:b/>
          <w:i/>
          <w:sz w:val="24"/>
          <w:szCs w:val="24"/>
        </w:rPr>
        <w:t>First High</w:t>
      </w:r>
      <w:r w:rsidRPr="00D11C4D">
        <w:rPr>
          <w:rFonts w:ascii="Arial" w:hAnsi="Arial" w:cs="Arial"/>
          <w:b/>
          <w:i/>
          <w:sz w:val="24"/>
          <w:szCs w:val="24"/>
        </w:rPr>
        <w:t xml:space="preserve"> Pressure </w:t>
      </w:r>
      <w:r w:rsidR="001B123C">
        <w:rPr>
          <w:rFonts w:ascii="Arial" w:hAnsi="Arial" w:cs="Arial"/>
          <w:b/>
          <w:i/>
          <w:sz w:val="24"/>
          <w:szCs w:val="24"/>
        </w:rPr>
        <w:t xml:space="preserve">Study on 2D Hybrid </w:t>
      </w:r>
      <w:proofErr w:type="spellStart"/>
      <w:r w:rsidR="001B123C">
        <w:rPr>
          <w:rFonts w:ascii="Arial" w:hAnsi="Arial" w:cs="Arial"/>
          <w:b/>
          <w:i/>
          <w:sz w:val="24"/>
          <w:szCs w:val="24"/>
        </w:rPr>
        <w:t>Perovskites</w:t>
      </w:r>
      <w:proofErr w:type="spellEnd"/>
      <w:r w:rsidR="001B123C">
        <w:rPr>
          <w:rFonts w:ascii="Arial" w:hAnsi="Arial" w:cs="Arial"/>
          <w:b/>
          <w:i/>
          <w:sz w:val="24"/>
          <w:szCs w:val="24"/>
        </w:rPr>
        <w:t xml:space="preserve"> </w:t>
      </w:r>
    </w:p>
    <w:p w14:paraId="4BA70632" w14:textId="65F2A5A6" w:rsidR="001B123C" w:rsidRPr="006C2DC6" w:rsidRDefault="004E40EA" w:rsidP="009C3E9E">
      <w:pPr>
        <w:suppressAutoHyphens w:val="0"/>
        <w:autoSpaceDE w:val="0"/>
        <w:autoSpaceDN w:val="0"/>
        <w:adjustRightInd w:val="0"/>
        <w:ind w:firstLine="720"/>
        <w:rPr>
          <w:color w:val="000000"/>
          <w:sz w:val="24"/>
          <w:szCs w:val="24"/>
        </w:rPr>
      </w:pPr>
      <w:r w:rsidRPr="001B123C">
        <w:rPr>
          <w:sz w:val="24"/>
          <w:szCs w:val="24"/>
        </w:rPr>
        <w:t>The power conversion efficiency of</w:t>
      </w:r>
      <w:r>
        <w:rPr>
          <w:sz w:val="24"/>
          <w:szCs w:val="24"/>
        </w:rPr>
        <w:t xml:space="preserve"> hybrid </w:t>
      </w:r>
      <w:proofErr w:type="spellStart"/>
      <w:r>
        <w:rPr>
          <w:sz w:val="24"/>
          <w:szCs w:val="24"/>
        </w:rPr>
        <w:t>perovskit</w:t>
      </w:r>
      <w:r w:rsidR="00A8646A">
        <w:rPr>
          <w:sz w:val="24"/>
          <w:szCs w:val="24"/>
        </w:rPr>
        <w:t>es</w:t>
      </w:r>
      <w:proofErr w:type="spellEnd"/>
      <w:r w:rsidR="00A8646A">
        <w:rPr>
          <w:sz w:val="24"/>
          <w:szCs w:val="24"/>
        </w:rPr>
        <w:t xml:space="preserve">-based sola cell has been improved </w:t>
      </w:r>
      <w:r w:rsidRPr="001B123C">
        <w:rPr>
          <w:sz w:val="24"/>
          <w:szCs w:val="24"/>
        </w:rPr>
        <w:t>over 22%, whilst poor stability impedes its</w:t>
      </w:r>
      <w:r>
        <w:rPr>
          <w:sz w:val="24"/>
          <w:szCs w:val="24"/>
        </w:rPr>
        <w:t xml:space="preserve"> </w:t>
      </w:r>
      <w:r w:rsidR="00A8646A">
        <w:rPr>
          <w:sz w:val="24"/>
          <w:szCs w:val="24"/>
        </w:rPr>
        <w:t xml:space="preserve">applications. This </w:t>
      </w:r>
      <w:r w:rsidRPr="001B123C">
        <w:rPr>
          <w:sz w:val="24"/>
          <w:szCs w:val="24"/>
        </w:rPr>
        <w:t xml:space="preserve">pushed researchers to investigate compositional and morphological variants. The recent developed two-dimensional layered </w:t>
      </w:r>
      <w:proofErr w:type="spellStart"/>
      <w:r w:rsidRPr="001B123C">
        <w:rPr>
          <w:sz w:val="24"/>
          <w:szCs w:val="24"/>
        </w:rPr>
        <w:t>perovskites</w:t>
      </w:r>
      <w:proofErr w:type="spellEnd"/>
      <w:r w:rsidRPr="001B123C">
        <w:rPr>
          <w:sz w:val="24"/>
          <w:szCs w:val="24"/>
        </w:rPr>
        <w:t> show improved structure stability. However, the quantum confinement widens the band gap, which decreases the power conversion efficiency for low-cost, single junction devices. </w:t>
      </w:r>
      <w:r w:rsidR="00A51BF2" w:rsidRPr="006C2DC6">
        <w:rPr>
          <w:sz w:val="24"/>
          <w:szCs w:val="24"/>
        </w:rPr>
        <w:t>The discovery of elevated environmental stability in</w:t>
      </w:r>
      <w:r w:rsidR="006C2DC6">
        <w:rPr>
          <w:sz w:val="24"/>
          <w:szCs w:val="24"/>
        </w:rPr>
        <w:t xml:space="preserve"> </w:t>
      </w:r>
      <w:r w:rsidR="00A8646A">
        <w:rPr>
          <w:sz w:val="24"/>
          <w:szCs w:val="24"/>
        </w:rPr>
        <w:t xml:space="preserve">two-dimensional (2D) </w:t>
      </w:r>
      <w:proofErr w:type="spellStart"/>
      <w:r w:rsidR="00A8646A">
        <w:rPr>
          <w:sz w:val="24"/>
          <w:szCs w:val="24"/>
        </w:rPr>
        <w:t>Ruddlesden</w:t>
      </w:r>
      <w:proofErr w:type="spellEnd"/>
      <w:r w:rsidR="00A8646A">
        <w:rPr>
          <w:sz w:val="24"/>
          <w:szCs w:val="24"/>
        </w:rPr>
        <w:t>−</w:t>
      </w:r>
      <w:r w:rsidR="00A51BF2" w:rsidRPr="006C2DC6">
        <w:rPr>
          <w:sz w:val="24"/>
          <w:szCs w:val="24"/>
        </w:rPr>
        <w:t xml:space="preserve">Popper hybrid </w:t>
      </w:r>
      <w:proofErr w:type="spellStart"/>
      <w:r w:rsidR="00A51BF2" w:rsidRPr="006C2DC6">
        <w:rPr>
          <w:sz w:val="24"/>
          <w:szCs w:val="24"/>
        </w:rPr>
        <w:t>perovskites</w:t>
      </w:r>
      <w:proofErr w:type="spellEnd"/>
      <w:r w:rsidR="006C2DC6">
        <w:rPr>
          <w:sz w:val="24"/>
          <w:szCs w:val="24"/>
        </w:rPr>
        <w:t xml:space="preserve"> represents a signifi</w:t>
      </w:r>
      <w:r w:rsidR="00A51BF2" w:rsidRPr="006C2DC6">
        <w:rPr>
          <w:sz w:val="24"/>
          <w:szCs w:val="24"/>
        </w:rPr>
        <w:t>cant</w:t>
      </w:r>
      <w:r w:rsidR="006C2DC6">
        <w:rPr>
          <w:sz w:val="24"/>
          <w:szCs w:val="24"/>
        </w:rPr>
        <w:t xml:space="preserve"> advance in low-cost, high-effi</w:t>
      </w:r>
      <w:r w:rsidR="00A51BF2" w:rsidRPr="006C2DC6">
        <w:rPr>
          <w:sz w:val="24"/>
          <w:szCs w:val="24"/>
        </w:rPr>
        <w:t>ciency light</w:t>
      </w:r>
      <w:r w:rsidR="006C2DC6">
        <w:rPr>
          <w:sz w:val="24"/>
          <w:szCs w:val="24"/>
        </w:rPr>
        <w:t xml:space="preserve"> </w:t>
      </w:r>
      <w:r w:rsidR="00A51BF2" w:rsidRPr="006C2DC6">
        <w:rPr>
          <w:sz w:val="24"/>
          <w:szCs w:val="24"/>
        </w:rPr>
        <w:t xml:space="preserve">absorbers. In comparison to 3D counterparts, 2D </w:t>
      </w:r>
      <w:proofErr w:type="spellStart"/>
      <w:r w:rsidR="00A51BF2" w:rsidRPr="006C2DC6">
        <w:rPr>
          <w:sz w:val="24"/>
          <w:szCs w:val="24"/>
        </w:rPr>
        <w:t>perovskites</w:t>
      </w:r>
      <w:proofErr w:type="spellEnd"/>
      <w:r w:rsidR="00A51BF2" w:rsidRPr="006C2DC6">
        <w:rPr>
          <w:sz w:val="24"/>
          <w:szCs w:val="24"/>
        </w:rPr>
        <w:t xml:space="preserve"> of</w:t>
      </w:r>
      <w:r w:rsidR="006C2DC6">
        <w:rPr>
          <w:sz w:val="24"/>
          <w:szCs w:val="24"/>
        </w:rPr>
        <w:t xml:space="preserve"> </w:t>
      </w:r>
      <w:proofErr w:type="spellStart"/>
      <w:r w:rsidR="00A51BF2" w:rsidRPr="006C2DC6">
        <w:rPr>
          <w:sz w:val="24"/>
          <w:szCs w:val="24"/>
        </w:rPr>
        <w:t>organo</w:t>
      </w:r>
      <w:proofErr w:type="spellEnd"/>
      <w:r w:rsidR="00A51BF2" w:rsidRPr="006C2DC6">
        <w:rPr>
          <w:sz w:val="24"/>
          <w:szCs w:val="24"/>
        </w:rPr>
        <w:t>-lead-</w:t>
      </w:r>
      <w:r w:rsidR="00A51BF2" w:rsidRPr="006C2DC6">
        <w:rPr>
          <w:sz w:val="24"/>
          <w:szCs w:val="24"/>
        </w:rPr>
        <w:lastRenderedPageBreak/>
        <w:t>halid</w:t>
      </w:r>
      <w:r w:rsidR="006C2DC6">
        <w:rPr>
          <w:sz w:val="24"/>
          <w:szCs w:val="24"/>
        </w:rPr>
        <w:t>es exhibit wider, quantum-confi</w:t>
      </w:r>
      <w:r w:rsidR="00A51BF2" w:rsidRPr="006C2DC6">
        <w:rPr>
          <w:sz w:val="24"/>
          <w:szCs w:val="24"/>
        </w:rPr>
        <w:t>ned optical bandgaps</w:t>
      </w:r>
      <w:r w:rsidR="006C2DC6">
        <w:rPr>
          <w:sz w:val="24"/>
          <w:szCs w:val="24"/>
        </w:rPr>
        <w:t xml:space="preserve"> </w:t>
      </w:r>
      <w:r w:rsidR="00A51BF2" w:rsidRPr="006C2DC6">
        <w:rPr>
          <w:sz w:val="24"/>
          <w:szCs w:val="24"/>
        </w:rPr>
        <w:t xml:space="preserve">that reduce the wavelength range of light absorption. </w:t>
      </w:r>
    </w:p>
    <w:p w14:paraId="7B99BFDE" w14:textId="2812268C" w:rsidR="00A8646A" w:rsidRPr="001B123C" w:rsidRDefault="001B123C" w:rsidP="00A8646A">
      <w:pPr>
        <w:widowControl/>
        <w:suppressAutoHyphens w:val="0"/>
        <w:ind w:firstLine="720"/>
        <w:rPr>
          <w:sz w:val="24"/>
          <w:szCs w:val="24"/>
        </w:rPr>
      </w:pPr>
      <w:r w:rsidRPr="001B123C">
        <w:rPr>
          <w:bCs/>
          <w:sz w:val="24"/>
          <w:szCs w:val="24"/>
        </w:rPr>
        <w:t>New work led by Dr. Gang Liu </w:t>
      </w:r>
      <w:r w:rsidR="006C2DC6">
        <w:rPr>
          <w:bCs/>
          <w:sz w:val="24"/>
          <w:szCs w:val="24"/>
        </w:rPr>
        <w:t xml:space="preserve">from HPSTAR </w:t>
      </w:r>
      <w:r w:rsidR="006C2DC6" w:rsidRPr="006C2DC6">
        <w:rPr>
          <w:sz w:val="24"/>
          <w:szCs w:val="24"/>
        </w:rPr>
        <w:t>characterize</w:t>
      </w:r>
      <w:r w:rsidR="006C2DC6">
        <w:rPr>
          <w:sz w:val="24"/>
          <w:szCs w:val="24"/>
        </w:rPr>
        <w:t>d</w:t>
      </w:r>
      <w:r w:rsidR="006C2DC6" w:rsidRPr="006C2DC6">
        <w:rPr>
          <w:sz w:val="24"/>
          <w:szCs w:val="24"/>
        </w:rPr>
        <w:t xml:space="preserve"> the structural and optical properties of 2D hybrid</w:t>
      </w:r>
      <w:r w:rsidR="006C2DC6">
        <w:rPr>
          <w:sz w:val="24"/>
          <w:szCs w:val="24"/>
        </w:rPr>
        <w:t xml:space="preserve"> </w:t>
      </w:r>
      <w:proofErr w:type="spellStart"/>
      <w:r w:rsidR="006C2DC6" w:rsidRPr="006C2DC6">
        <w:rPr>
          <w:sz w:val="24"/>
          <w:szCs w:val="24"/>
        </w:rPr>
        <w:t>perovskites</w:t>
      </w:r>
      <w:proofErr w:type="spellEnd"/>
      <w:r w:rsidR="006C2DC6" w:rsidRPr="006C2DC6">
        <w:rPr>
          <w:sz w:val="24"/>
          <w:szCs w:val="24"/>
        </w:rPr>
        <w:t xml:space="preserve"> as a function of hydrostatic pressure</w:t>
      </w:r>
      <w:r w:rsidR="006C2DC6" w:rsidRPr="001B123C">
        <w:rPr>
          <w:bCs/>
          <w:sz w:val="24"/>
          <w:szCs w:val="24"/>
        </w:rPr>
        <w:t xml:space="preserve"> </w:t>
      </w:r>
      <w:r w:rsidR="006C2DC6">
        <w:rPr>
          <w:bCs/>
          <w:sz w:val="24"/>
          <w:szCs w:val="24"/>
        </w:rPr>
        <w:t xml:space="preserve">and </w:t>
      </w:r>
      <w:r w:rsidRPr="001B123C">
        <w:rPr>
          <w:bCs/>
          <w:sz w:val="24"/>
          <w:szCs w:val="24"/>
        </w:rPr>
        <w:t xml:space="preserve">experimentally convinced a first example of pressure-improved 2D hybrid </w:t>
      </w:r>
      <w:proofErr w:type="spellStart"/>
      <w:r w:rsidRPr="001B123C">
        <w:rPr>
          <w:bCs/>
          <w:sz w:val="24"/>
          <w:szCs w:val="24"/>
        </w:rPr>
        <w:t>perovskites</w:t>
      </w:r>
      <w:proofErr w:type="spellEnd"/>
      <w:r w:rsidRPr="001B123C">
        <w:rPr>
          <w:bCs/>
          <w:sz w:val="24"/>
          <w:szCs w:val="24"/>
        </w:rPr>
        <w:t xml:space="preserve"> and proposed that pressure treatments might offer a useful route to yield near-ideal single junction performance</w:t>
      </w:r>
      <w:r w:rsidR="009C3E9E">
        <w:rPr>
          <w:bCs/>
          <w:sz w:val="24"/>
          <w:szCs w:val="24"/>
        </w:rPr>
        <w:t xml:space="preserve"> </w:t>
      </w:r>
      <w:r w:rsidRPr="001B123C">
        <w:rPr>
          <w:bCs/>
          <w:sz w:val="24"/>
          <w:szCs w:val="24"/>
        </w:rPr>
        <w:t xml:space="preserve">in the 2D hybrid </w:t>
      </w:r>
      <w:proofErr w:type="spellStart"/>
      <w:r w:rsidRPr="001B123C">
        <w:rPr>
          <w:bCs/>
          <w:sz w:val="24"/>
          <w:szCs w:val="24"/>
        </w:rPr>
        <w:t>perovskites</w:t>
      </w:r>
      <w:proofErr w:type="spellEnd"/>
      <w:r w:rsidRPr="001B123C">
        <w:rPr>
          <w:bCs/>
          <w:sz w:val="24"/>
          <w:szCs w:val="24"/>
        </w:rPr>
        <w:t>.</w:t>
      </w:r>
      <w:r w:rsidR="004E40EA">
        <w:rPr>
          <w:bCs/>
          <w:sz w:val="24"/>
          <w:szCs w:val="24"/>
        </w:rPr>
        <w:t xml:space="preserve"> </w:t>
      </w:r>
      <w:r w:rsidR="004E40EA" w:rsidRPr="0041050B">
        <w:rPr>
          <w:sz w:val="24"/>
          <w:szCs w:val="24"/>
        </w:rPr>
        <w:t xml:space="preserve">Key measurements of the </w:t>
      </w:r>
      <w:r w:rsidR="004E40EA">
        <w:rPr>
          <w:sz w:val="24"/>
          <w:szCs w:val="24"/>
        </w:rPr>
        <w:t xml:space="preserve">optical VIS-IR </w:t>
      </w:r>
      <w:r w:rsidR="004E40EA" w:rsidRPr="0041050B">
        <w:rPr>
          <w:sz w:val="24"/>
          <w:szCs w:val="24"/>
        </w:rPr>
        <w:t xml:space="preserve">spectrum performed at the </w:t>
      </w:r>
      <w:r w:rsidR="004E40EA">
        <w:rPr>
          <w:sz w:val="24"/>
          <w:szCs w:val="24"/>
        </w:rPr>
        <w:t xml:space="preserve">Infrared Lab, </w:t>
      </w:r>
      <w:r w:rsidR="004E40EA" w:rsidRPr="0041050B">
        <w:rPr>
          <w:sz w:val="24"/>
          <w:szCs w:val="24"/>
        </w:rPr>
        <w:t>NSLS</w:t>
      </w:r>
      <w:r w:rsidR="004E40EA">
        <w:rPr>
          <w:sz w:val="24"/>
          <w:szCs w:val="24"/>
        </w:rPr>
        <w:t>-II</w:t>
      </w:r>
      <w:r w:rsidR="009C3E9E">
        <w:rPr>
          <w:sz w:val="24"/>
          <w:szCs w:val="24"/>
        </w:rPr>
        <w:t xml:space="preserve"> revealed that </w:t>
      </w:r>
      <w:r w:rsidR="009C3E9E" w:rsidRPr="006C2DC6">
        <w:rPr>
          <w:sz w:val="24"/>
          <w:szCs w:val="24"/>
        </w:rPr>
        <w:t xml:space="preserve">bandgap narrowing with pressure of 633 </w:t>
      </w:r>
      <w:proofErr w:type="spellStart"/>
      <w:r w:rsidR="009C3E9E" w:rsidRPr="006C2DC6">
        <w:rPr>
          <w:sz w:val="24"/>
          <w:szCs w:val="24"/>
        </w:rPr>
        <w:t>meV</w:t>
      </w:r>
      <w:proofErr w:type="spellEnd"/>
      <w:r w:rsidR="009C3E9E" w:rsidRPr="006C2DC6">
        <w:rPr>
          <w:sz w:val="24"/>
          <w:szCs w:val="24"/>
        </w:rPr>
        <w:t xml:space="preserve"> that is partially</w:t>
      </w:r>
      <w:r w:rsidR="009C3E9E">
        <w:rPr>
          <w:sz w:val="24"/>
          <w:szCs w:val="24"/>
        </w:rPr>
        <w:t xml:space="preserve"> </w:t>
      </w:r>
      <w:r w:rsidR="009C3E9E" w:rsidRPr="006C2DC6">
        <w:rPr>
          <w:sz w:val="24"/>
          <w:szCs w:val="24"/>
        </w:rPr>
        <w:t>retained following pressure r</w:t>
      </w:r>
      <w:r w:rsidR="009C3E9E">
        <w:rPr>
          <w:sz w:val="24"/>
          <w:szCs w:val="24"/>
        </w:rPr>
        <w:t>elease due to an atomic reconfi</w:t>
      </w:r>
      <w:r w:rsidR="009C3E9E" w:rsidRPr="006C2DC6">
        <w:rPr>
          <w:sz w:val="24"/>
          <w:szCs w:val="24"/>
        </w:rPr>
        <w:t>guration</w:t>
      </w:r>
      <w:r w:rsidR="009C3E9E">
        <w:rPr>
          <w:sz w:val="24"/>
          <w:szCs w:val="24"/>
        </w:rPr>
        <w:t xml:space="preserve"> </w:t>
      </w:r>
      <w:r w:rsidR="009C3E9E" w:rsidRPr="006C2DC6">
        <w:rPr>
          <w:sz w:val="24"/>
          <w:szCs w:val="24"/>
        </w:rPr>
        <w:t xml:space="preserve">mechanism. </w:t>
      </w:r>
      <w:r w:rsidR="009C3E9E">
        <w:rPr>
          <w:sz w:val="24"/>
          <w:szCs w:val="24"/>
        </w:rPr>
        <w:t>T</w:t>
      </w:r>
      <w:r w:rsidR="009C3E9E" w:rsidRPr="006C2DC6">
        <w:rPr>
          <w:sz w:val="24"/>
          <w:szCs w:val="24"/>
        </w:rPr>
        <w:t>wo distinct regimes of compression</w:t>
      </w:r>
      <w:r w:rsidR="009C3E9E">
        <w:rPr>
          <w:sz w:val="24"/>
          <w:szCs w:val="24"/>
        </w:rPr>
        <w:t xml:space="preserve"> </w:t>
      </w:r>
      <w:r w:rsidR="009C3E9E" w:rsidRPr="006C2DC6">
        <w:rPr>
          <w:sz w:val="24"/>
          <w:szCs w:val="24"/>
        </w:rPr>
        <w:t>dominated by the softe</w:t>
      </w:r>
      <w:r w:rsidR="009C3E9E">
        <w:rPr>
          <w:sz w:val="24"/>
          <w:szCs w:val="24"/>
        </w:rPr>
        <w:t xml:space="preserve">r organic and less compressible </w:t>
      </w:r>
      <w:r w:rsidR="009C3E9E" w:rsidRPr="006C2DC6">
        <w:rPr>
          <w:sz w:val="24"/>
          <w:szCs w:val="24"/>
        </w:rPr>
        <w:t>inorganic</w:t>
      </w:r>
      <w:r w:rsidR="009C3E9E">
        <w:rPr>
          <w:sz w:val="24"/>
          <w:szCs w:val="24"/>
        </w:rPr>
        <w:t xml:space="preserve">s </w:t>
      </w:r>
      <w:proofErr w:type="spellStart"/>
      <w:r w:rsidR="009C3E9E">
        <w:rPr>
          <w:sz w:val="24"/>
          <w:szCs w:val="24"/>
        </w:rPr>
        <w:t>s</w:t>
      </w:r>
      <w:r w:rsidR="009C3E9E" w:rsidRPr="006C2DC6">
        <w:rPr>
          <w:sz w:val="24"/>
          <w:szCs w:val="24"/>
        </w:rPr>
        <w:t>ublattices</w:t>
      </w:r>
      <w:proofErr w:type="spellEnd"/>
      <w:r w:rsidR="00A8646A">
        <w:rPr>
          <w:sz w:val="24"/>
          <w:szCs w:val="24"/>
        </w:rPr>
        <w:t xml:space="preserve"> are identified which </w:t>
      </w:r>
      <w:r w:rsidR="00A8646A" w:rsidRPr="001B123C">
        <w:rPr>
          <w:sz w:val="24"/>
          <w:szCs w:val="24"/>
        </w:rPr>
        <w:t>never found in 3D hybrid </w:t>
      </w:r>
      <w:proofErr w:type="spellStart"/>
      <w:r w:rsidR="00A8646A" w:rsidRPr="001B123C">
        <w:rPr>
          <w:sz w:val="24"/>
          <w:szCs w:val="24"/>
        </w:rPr>
        <w:t>perovskites</w:t>
      </w:r>
      <w:proofErr w:type="spellEnd"/>
      <w:r w:rsidR="00A8646A">
        <w:rPr>
          <w:sz w:val="24"/>
          <w:szCs w:val="24"/>
        </w:rPr>
        <w:t xml:space="preserve">. The research team </w:t>
      </w:r>
      <w:r w:rsidR="00A8646A" w:rsidRPr="001B123C">
        <w:rPr>
          <w:sz w:val="24"/>
          <w:szCs w:val="24"/>
        </w:rPr>
        <w:t>also discovered two-step band-gap-redshif</w:t>
      </w:r>
      <w:r w:rsidR="00A8646A">
        <w:rPr>
          <w:sz w:val="24"/>
          <w:szCs w:val="24"/>
        </w:rPr>
        <w:t xml:space="preserve">t below 4 GPa and after </w:t>
      </w:r>
      <w:r w:rsidR="00A8646A" w:rsidRPr="001B123C">
        <w:rPr>
          <w:sz w:val="24"/>
          <w:szCs w:val="24"/>
        </w:rPr>
        <w:t>13 </w:t>
      </w:r>
      <w:r w:rsidR="00A8646A">
        <w:rPr>
          <w:sz w:val="24"/>
          <w:szCs w:val="24"/>
        </w:rPr>
        <w:t>GPa</w:t>
      </w:r>
      <w:r w:rsidR="00A8646A" w:rsidRPr="001B123C">
        <w:rPr>
          <w:sz w:val="24"/>
          <w:szCs w:val="24"/>
        </w:rPr>
        <w:t> from optical measurements.</w:t>
      </w:r>
      <w:r w:rsidR="00A8646A">
        <w:rPr>
          <w:sz w:val="24"/>
          <w:szCs w:val="24"/>
        </w:rPr>
        <w:t xml:space="preserve"> </w:t>
      </w:r>
      <w:r w:rsidR="00A8646A" w:rsidRPr="001B123C">
        <w:rPr>
          <w:sz w:val="24"/>
          <w:szCs w:val="24"/>
        </w:rPr>
        <w:t xml:space="preserve">As both the two compressions will cause bandgap narrowing, the two-step bandgap shift can be attributed to the </w:t>
      </w:r>
      <w:r w:rsidR="00EA7557" w:rsidRPr="001B123C">
        <w:rPr>
          <w:sz w:val="24"/>
          <w:szCs w:val="24"/>
        </w:rPr>
        <w:t>layer-to-layer</w:t>
      </w:r>
      <w:r w:rsidR="00A8646A" w:rsidRPr="001B123C">
        <w:rPr>
          <w:sz w:val="24"/>
          <w:szCs w:val="24"/>
        </w:rPr>
        <w:t xml:space="preserve"> and interlayer compressions, respectively</w:t>
      </w:r>
    </w:p>
    <w:p w14:paraId="34E63172" w14:textId="20F09AF1" w:rsidR="001B123C" w:rsidRPr="001B123C" w:rsidRDefault="009C3E9E" w:rsidP="00A8646A">
      <w:pPr>
        <w:suppressAutoHyphens w:val="0"/>
        <w:autoSpaceDE w:val="0"/>
        <w:autoSpaceDN w:val="0"/>
        <w:adjustRightInd w:val="0"/>
        <w:rPr>
          <w:sz w:val="24"/>
          <w:szCs w:val="24"/>
        </w:rPr>
      </w:pPr>
      <w:r>
        <w:rPr>
          <w:sz w:val="24"/>
          <w:szCs w:val="24"/>
        </w:rPr>
        <w:t>These fi</w:t>
      </w:r>
      <w:r w:rsidRPr="006C2DC6">
        <w:rPr>
          <w:sz w:val="24"/>
          <w:szCs w:val="24"/>
        </w:rPr>
        <w:t>ndings, which also include PL enhancement,</w:t>
      </w:r>
      <w:r>
        <w:rPr>
          <w:sz w:val="24"/>
          <w:szCs w:val="24"/>
        </w:rPr>
        <w:t xml:space="preserve"> </w:t>
      </w:r>
      <w:r w:rsidRPr="006C2DC6">
        <w:rPr>
          <w:sz w:val="24"/>
          <w:szCs w:val="24"/>
        </w:rPr>
        <w:t>correlate well with density functional theory calcul</w:t>
      </w:r>
      <w:r>
        <w:rPr>
          <w:sz w:val="24"/>
          <w:szCs w:val="24"/>
        </w:rPr>
        <w:t>ations and establish structure-</w:t>
      </w:r>
      <w:r w:rsidRPr="006C2DC6">
        <w:rPr>
          <w:sz w:val="24"/>
          <w:szCs w:val="24"/>
        </w:rPr>
        <w:t>property relationships at the atomic scale.</w:t>
      </w:r>
      <w:r>
        <w:rPr>
          <w:sz w:val="24"/>
          <w:szCs w:val="24"/>
        </w:rPr>
        <w:t xml:space="preserve"> </w:t>
      </w:r>
      <w:r w:rsidRPr="006C2DC6">
        <w:rPr>
          <w:sz w:val="24"/>
          <w:szCs w:val="24"/>
        </w:rPr>
        <w:t xml:space="preserve">These concepts can be expanded into other hybrid </w:t>
      </w:r>
      <w:proofErr w:type="spellStart"/>
      <w:r w:rsidRPr="006C2DC6">
        <w:rPr>
          <w:sz w:val="24"/>
          <w:szCs w:val="24"/>
        </w:rPr>
        <w:t>perovskites</w:t>
      </w:r>
      <w:proofErr w:type="spellEnd"/>
      <w:r w:rsidRPr="006C2DC6">
        <w:rPr>
          <w:sz w:val="24"/>
          <w:szCs w:val="24"/>
        </w:rPr>
        <w:t xml:space="preserve"> and suggest that press</w:t>
      </w:r>
      <w:r>
        <w:rPr>
          <w:sz w:val="24"/>
          <w:szCs w:val="24"/>
        </w:rPr>
        <w:t>ure/strain processing could off</w:t>
      </w:r>
      <w:r w:rsidRPr="006C2DC6">
        <w:rPr>
          <w:sz w:val="24"/>
          <w:szCs w:val="24"/>
        </w:rPr>
        <w:t>er a</w:t>
      </w:r>
      <w:r>
        <w:rPr>
          <w:sz w:val="24"/>
          <w:szCs w:val="24"/>
        </w:rPr>
        <w:t xml:space="preserve"> </w:t>
      </w:r>
      <w:r w:rsidRPr="006C2DC6">
        <w:rPr>
          <w:sz w:val="24"/>
          <w:szCs w:val="24"/>
        </w:rPr>
        <w:t>new route to improved materials-by-design in applications.</w:t>
      </w:r>
    </w:p>
    <w:p w14:paraId="71284515" w14:textId="77777777" w:rsidR="00A51BF2" w:rsidRDefault="00A51BF2" w:rsidP="001B123C">
      <w:pPr>
        <w:suppressAutoHyphens w:val="0"/>
        <w:autoSpaceDE w:val="0"/>
        <w:autoSpaceDN w:val="0"/>
        <w:adjustRightInd w:val="0"/>
        <w:sectPr w:rsidR="00A51BF2" w:rsidSect="00713C38">
          <w:type w:val="continuous"/>
          <w:pgSz w:w="12240" w:h="15840"/>
          <w:pgMar w:top="1440" w:right="1440" w:bottom="1440" w:left="1440" w:header="720" w:footer="720" w:gutter="0"/>
          <w:cols w:space="720"/>
          <w:docGrid w:linePitch="360"/>
        </w:sectPr>
      </w:pPr>
    </w:p>
    <w:p w14:paraId="62E988C7" w14:textId="3D7ABFA7" w:rsidR="00A51BF2" w:rsidRPr="00DF6CAD" w:rsidRDefault="00A51BF2" w:rsidP="00DF6CAD">
      <w:pPr>
        <w:suppressAutoHyphens w:val="0"/>
        <w:autoSpaceDE w:val="0"/>
        <w:autoSpaceDN w:val="0"/>
        <w:adjustRightInd w:val="0"/>
        <w:rPr>
          <w:sz w:val="24"/>
          <w:szCs w:val="24"/>
        </w:rPr>
        <w:sectPr w:rsidR="00A51BF2" w:rsidRPr="00DF6CAD" w:rsidSect="00A51BF2">
          <w:type w:val="continuous"/>
          <w:pgSz w:w="12240" w:h="15840"/>
          <w:pgMar w:top="1440" w:right="1440" w:bottom="1440" w:left="1440" w:header="720" w:footer="720" w:gutter="0"/>
          <w:cols w:num="2" w:space="360"/>
          <w:docGrid w:linePitch="360"/>
        </w:sectPr>
      </w:pPr>
      <w:r>
        <w:rPr>
          <w:noProof/>
          <w:sz w:val="24"/>
          <w:szCs w:val="24"/>
        </w:rPr>
        <w:lastRenderedPageBreak/>
        <w:drawing>
          <wp:inline distT="0" distB="0" distL="0" distR="0" wp14:anchorId="25724B91" wp14:editId="52BDB73B">
            <wp:extent cx="2926080" cy="2468880"/>
            <wp:effectExtent l="0" t="0" r="0" b="0"/>
            <wp:docPr id="39"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26080" cy="2468880"/>
                    </a:xfrm>
                    <a:prstGeom prst="rect">
                      <a:avLst/>
                    </a:prstGeom>
                    <a:noFill/>
                    <a:ln>
                      <a:noFill/>
                    </a:ln>
                  </pic:spPr>
                </pic:pic>
              </a:graphicData>
            </a:graphic>
          </wp:inline>
        </w:drawing>
      </w:r>
      <w:r>
        <w:rPr>
          <w:noProof/>
          <w:sz w:val="24"/>
          <w:szCs w:val="24"/>
        </w:rPr>
        <w:lastRenderedPageBreak/>
        <w:drawing>
          <wp:inline distT="0" distB="0" distL="0" distR="0" wp14:anchorId="6DCD43D7" wp14:editId="0B517A9F">
            <wp:extent cx="2926080" cy="2525207"/>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26080" cy="2525207"/>
                    </a:xfrm>
                    <a:prstGeom prst="rect">
                      <a:avLst/>
                    </a:prstGeom>
                    <a:noFill/>
                    <a:ln>
                      <a:noFill/>
                    </a:ln>
                  </pic:spPr>
                </pic:pic>
              </a:graphicData>
            </a:graphic>
          </wp:inline>
        </w:drawing>
      </w:r>
    </w:p>
    <w:p w14:paraId="58461553" w14:textId="0FEE0E16" w:rsidR="00DF6CAD" w:rsidRPr="00813047" w:rsidRDefault="000D7DA9" w:rsidP="00813047">
      <w:pPr>
        <w:rPr>
          <w:rFonts w:ascii="Times" w:hAnsi="Times"/>
        </w:rPr>
      </w:pPr>
      <w:r w:rsidRPr="000D7DA9">
        <w:rPr>
          <w:b/>
          <w:i/>
        </w:rPr>
        <w:lastRenderedPageBreak/>
        <w:t>Figure 4</w:t>
      </w:r>
      <w:r w:rsidR="008A0544" w:rsidRPr="000D7DA9">
        <w:rPr>
          <w:b/>
          <w:i/>
        </w:rPr>
        <w:t>.</w:t>
      </w:r>
      <w:r w:rsidR="008A0544" w:rsidRPr="008A0544">
        <w:rPr>
          <w:i/>
        </w:rPr>
        <w:t xml:space="preserve"> </w:t>
      </w:r>
      <w:r w:rsidR="008A0544" w:rsidRPr="00813047">
        <w:rPr>
          <w:i/>
        </w:rPr>
        <w:t xml:space="preserve">Right: </w:t>
      </w:r>
      <w:r w:rsidR="00813047" w:rsidRPr="00813047">
        <w:rPr>
          <w:i/>
          <w:color w:val="000000"/>
        </w:rPr>
        <w:t xml:space="preserve">Ambient structure of 2D hybrid </w:t>
      </w:r>
      <w:proofErr w:type="spellStart"/>
      <w:r w:rsidR="00813047" w:rsidRPr="00813047">
        <w:rPr>
          <w:i/>
          <w:color w:val="000000"/>
        </w:rPr>
        <w:t>perovskites</w:t>
      </w:r>
      <w:proofErr w:type="spellEnd"/>
      <w:r w:rsidR="00813047" w:rsidRPr="00813047">
        <w:rPr>
          <w:i/>
          <w:color w:val="000000"/>
        </w:rPr>
        <w:t xml:space="preserve"> and their pressure-driven bandgap re-redshift behavior</w:t>
      </w:r>
      <w:r w:rsidR="008A0544" w:rsidRPr="00813047">
        <w:rPr>
          <w:i/>
        </w:rPr>
        <w:t xml:space="preserve">. Left: </w:t>
      </w:r>
      <w:r w:rsidR="00DF6CAD" w:rsidRPr="00813047">
        <w:rPr>
          <w:i/>
        </w:rPr>
        <w:t>Retainable structural and electronic properties for (</w:t>
      </w:r>
      <w:proofErr w:type="gramStart"/>
      <w:r w:rsidR="00DF6CAD" w:rsidRPr="00813047">
        <w:rPr>
          <w:i/>
        </w:rPr>
        <w:t>BA)</w:t>
      </w:r>
      <w:r w:rsidR="00DF6CAD" w:rsidRPr="00813047">
        <w:rPr>
          <w:i/>
          <w:vertAlign w:val="subscript"/>
        </w:rPr>
        <w:t>2</w:t>
      </w:r>
      <w:proofErr w:type="gramEnd"/>
      <w:r w:rsidR="00DF6CAD" w:rsidRPr="00813047">
        <w:rPr>
          <w:i/>
        </w:rPr>
        <w:t>(MA)Pb</w:t>
      </w:r>
      <w:r w:rsidR="00DF6CAD" w:rsidRPr="00813047">
        <w:rPr>
          <w:i/>
          <w:vertAlign w:val="subscript"/>
        </w:rPr>
        <w:t>2</w:t>
      </w:r>
      <w:r w:rsidR="00DF6CAD" w:rsidRPr="00813047">
        <w:rPr>
          <w:i/>
        </w:rPr>
        <w:t>I</w:t>
      </w:r>
      <w:r w:rsidR="00DF6CAD" w:rsidRPr="00813047">
        <w:rPr>
          <w:i/>
          <w:vertAlign w:val="subscript"/>
        </w:rPr>
        <w:t xml:space="preserve">7 </w:t>
      </w:r>
      <w:r w:rsidR="00DF6CAD" w:rsidRPr="00813047">
        <w:rPr>
          <w:i/>
        </w:rPr>
        <w:t>decompressed from 60 GPa. (a) Noticeable change in relative intensities of (060) and (111) Bragg reflections between the as-prepared sample (before compression) and that decompressed from 60 GPa. (b) XRD pattern and GSAS refinement result of (</w:t>
      </w:r>
      <w:proofErr w:type="gramStart"/>
      <w:r w:rsidR="00DF6CAD" w:rsidRPr="00813047">
        <w:rPr>
          <w:i/>
        </w:rPr>
        <w:t>BA)</w:t>
      </w:r>
      <w:r w:rsidR="00DF6CAD" w:rsidRPr="009E02D9">
        <w:rPr>
          <w:i/>
          <w:vertAlign w:val="subscript"/>
        </w:rPr>
        <w:t>2</w:t>
      </w:r>
      <w:proofErr w:type="gramEnd"/>
      <w:r w:rsidR="00DF6CAD" w:rsidRPr="00813047">
        <w:rPr>
          <w:i/>
        </w:rPr>
        <w:t>(MA)Pb</w:t>
      </w:r>
      <w:r w:rsidR="00DF6CAD" w:rsidRPr="009E02D9">
        <w:rPr>
          <w:i/>
          <w:vertAlign w:val="subscript"/>
        </w:rPr>
        <w:t>2</w:t>
      </w:r>
      <w:r w:rsidR="00DF6CAD" w:rsidRPr="00813047">
        <w:rPr>
          <w:i/>
        </w:rPr>
        <w:t>I</w:t>
      </w:r>
      <w:r w:rsidR="00DF6CAD" w:rsidRPr="009E02D9">
        <w:rPr>
          <w:i/>
          <w:vertAlign w:val="subscript"/>
        </w:rPr>
        <w:t>7</w:t>
      </w:r>
      <w:r w:rsidR="00DF6CAD" w:rsidRPr="00813047">
        <w:rPr>
          <w:i/>
        </w:rPr>
        <w:t xml:space="preserve">. (c) </w:t>
      </w:r>
      <w:proofErr w:type="spellStart"/>
      <w:r w:rsidR="00DF6CAD" w:rsidRPr="00813047">
        <w:rPr>
          <w:i/>
        </w:rPr>
        <w:t>Tauc</w:t>
      </w:r>
      <w:proofErr w:type="spellEnd"/>
      <w:r w:rsidR="00DF6CAD" w:rsidRPr="00813047">
        <w:rPr>
          <w:i/>
        </w:rPr>
        <w:t xml:space="preserve"> plots </w:t>
      </w:r>
      <w:proofErr w:type="gramStart"/>
      <w:r w:rsidR="00DF6CAD" w:rsidRPr="00813047">
        <w:rPr>
          <w:i/>
        </w:rPr>
        <w:t>for(</w:t>
      </w:r>
      <w:proofErr w:type="gramEnd"/>
      <w:r w:rsidR="00DF6CAD" w:rsidRPr="00813047">
        <w:rPr>
          <w:i/>
        </w:rPr>
        <w:t>BA)</w:t>
      </w:r>
      <w:r w:rsidR="00DF6CAD" w:rsidRPr="00813047">
        <w:rPr>
          <w:i/>
          <w:vertAlign w:val="subscript"/>
        </w:rPr>
        <w:t>2</w:t>
      </w:r>
      <w:r w:rsidR="00DF6CAD" w:rsidRPr="00813047">
        <w:rPr>
          <w:i/>
        </w:rPr>
        <w:t>(MA)Pb</w:t>
      </w:r>
      <w:r w:rsidR="00DF6CAD" w:rsidRPr="00813047">
        <w:rPr>
          <w:i/>
          <w:vertAlign w:val="subscript"/>
        </w:rPr>
        <w:t>2</w:t>
      </w:r>
      <w:r w:rsidR="00DF6CAD" w:rsidRPr="00813047">
        <w:rPr>
          <w:i/>
        </w:rPr>
        <w:t>I</w:t>
      </w:r>
      <w:r w:rsidR="00DF6CAD" w:rsidRPr="00813047">
        <w:rPr>
          <w:i/>
          <w:vertAlign w:val="subscript"/>
        </w:rPr>
        <w:t>7</w:t>
      </w:r>
      <w:r w:rsidR="00DF6CAD" w:rsidRPr="00813047">
        <w:rPr>
          <w:i/>
        </w:rPr>
        <w:t xml:space="preserve"> after compression. Bandgap magnitudes are stable after the sample is exposed to wet air for over 1 week. It can be clearly demonstrated that </w:t>
      </w:r>
      <w:r w:rsidR="00DF6CAD" w:rsidRPr="00813047">
        <w:rPr>
          <w:rFonts w:ascii="Lucida Sans Unicode" w:hAnsi="Lucida Sans Unicode" w:cs="Lucida Sans Unicode"/>
          <w:i/>
        </w:rPr>
        <w:t>∼</w:t>
      </w:r>
      <w:r w:rsidR="00DF6CAD" w:rsidRPr="00813047">
        <w:rPr>
          <w:i/>
        </w:rPr>
        <w:t xml:space="preserve">120 </w:t>
      </w:r>
      <w:proofErr w:type="spellStart"/>
      <w:r w:rsidR="00DF6CAD" w:rsidRPr="00813047">
        <w:rPr>
          <w:i/>
        </w:rPr>
        <w:t>meV</w:t>
      </w:r>
      <w:proofErr w:type="spellEnd"/>
      <w:r w:rsidR="00DF6CAD" w:rsidRPr="00813047">
        <w:rPr>
          <w:i/>
        </w:rPr>
        <w:t xml:space="preserve"> bandgap narrowing has been achieved </w:t>
      </w:r>
      <w:r w:rsidR="00365DEE" w:rsidRPr="00813047">
        <w:rPr>
          <w:i/>
        </w:rPr>
        <w:t xml:space="preserve">in the decompressed sample. (d) </w:t>
      </w:r>
      <w:r w:rsidR="00DF6CAD" w:rsidRPr="00813047">
        <w:rPr>
          <w:i/>
        </w:rPr>
        <w:t>Comparison of PL spectra before compression and after decompression. A clear PL enhancement has been confirmed in the decompressed sample.</w:t>
      </w:r>
    </w:p>
    <w:p w14:paraId="7BFE95EB" w14:textId="227AA3FB" w:rsidR="00DE3CD0" w:rsidRPr="00813047" w:rsidRDefault="008A0544" w:rsidP="00365DEE">
      <w:pPr>
        <w:suppressAutoHyphens w:val="0"/>
        <w:autoSpaceDE w:val="0"/>
        <w:autoSpaceDN w:val="0"/>
        <w:adjustRightInd w:val="0"/>
        <w:rPr>
          <w:sz w:val="18"/>
          <w:szCs w:val="18"/>
        </w:rPr>
      </w:pPr>
      <w:r w:rsidRPr="00813047">
        <w:rPr>
          <w:i/>
          <w:sz w:val="24"/>
          <w:szCs w:val="24"/>
        </w:rPr>
        <w:t>Reference:</w:t>
      </w:r>
      <w:r w:rsidR="00D70D2D" w:rsidRPr="00813047">
        <w:rPr>
          <w:sz w:val="24"/>
          <w:szCs w:val="24"/>
        </w:rPr>
        <w:t xml:space="preserve"> </w:t>
      </w:r>
      <w:r w:rsidR="00DE3CD0" w:rsidRPr="00813047">
        <w:rPr>
          <w:sz w:val="24"/>
          <w:szCs w:val="24"/>
        </w:rPr>
        <w:t xml:space="preserve">G. Liu, L. Kong, P. </w:t>
      </w:r>
      <w:proofErr w:type="spellStart"/>
      <w:r w:rsidR="00DE3CD0" w:rsidRPr="00813047">
        <w:rPr>
          <w:sz w:val="24"/>
          <w:szCs w:val="24"/>
        </w:rPr>
        <w:t>Guo</w:t>
      </w:r>
      <w:proofErr w:type="spellEnd"/>
      <w:r w:rsidR="00DE3CD0" w:rsidRPr="00813047">
        <w:rPr>
          <w:sz w:val="24"/>
          <w:szCs w:val="24"/>
        </w:rPr>
        <w:t xml:space="preserve">, C. </w:t>
      </w:r>
      <w:proofErr w:type="spellStart"/>
      <w:r w:rsidR="00DE3CD0" w:rsidRPr="00813047">
        <w:rPr>
          <w:sz w:val="24"/>
          <w:szCs w:val="24"/>
        </w:rPr>
        <w:t>Stoumpos</w:t>
      </w:r>
      <w:proofErr w:type="spellEnd"/>
      <w:r w:rsidR="00DE3CD0" w:rsidRPr="00813047">
        <w:rPr>
          <w:sz w:val="24"/>
          <w:szCs w:val="24"/>
        </w:rPr>
        <w:t xml:space="preserve">, Q. Hu, Z. Liu, Z. </w:t>
      </w:r>
      <w:proofErr w:type="spellStart"/>
      <w:r w:rsidR="00DE3CD0" w:rsidRPr="00813047">
        <w:rPr>
          <w:sz w:val="24"/>
          <w:szCs w:val="24"/>
        </w:rPr>
        <w:t>Cai</w:t>
      </w:r>
      <w:proofErr w:type="spellEnd"/>
      <w:r w:rsidR="00DE3CD0" w:rsidRPr="00813047">
        <w:rPr>
          <w:sz w:val="24"/>
          <w:szCs w:val="24"/>
        </w:rPr>
        <w:t xml:space="preserve">, D. </w:t>
      </w:r>
      <w:proofErr w:type="spellStart"/>
      <w:r w:rsidR="00DE3CD0" w:rsidRPr="00813047">
        <w:rPr>
          <w:sz w:val="24"/>
          <w:szCs w:val="24"/>
        </w:rPr>
        <w:t>Gosztola</w:t>
      </w:r>
      <w:proofErr w:type="spellEnd"/>
      <w:r w:rsidR="00DE3CD0" w:rsidRPr="00813047">
        <w:rPr>
          <w:sz w:val="24"/>
          <w:szCs w:val="24"/>
        </w:rPr>
        <w:t xml:space="preserve">, H.K. Mao, </w:t>
      </w:r>
      <w:r w:rsidR="00365DEE" w:rsidRPr="00813047">
        <w:rPr>
          <w:sz w:val="24"/>
          <w:szCs w:val="24"/>
        </w:rPr>
        <w:t xml:space="preserve">M.G. </w:t>
      </w:r>
      <w:proofErr w:type="spellStart"/>
      <w:r w:rsidR="00365DEE" w:rsidRPr="00813047">
        <w:rPr>
          <w:sz w:val="24"/>
          <w:szCs w:val="24"/>
        </w:rPr>
        <w:t>Kanatzidis</w:t>
      </w:r>
      <w:proofErr w:type="spellEnd"/>
      <w:r w:rsidR="00365DEE" w:rsidRPr="00813047">
        <w:rPr>
          <w:sz w:val="24"/>
          <w:szCs w:val="24"/>
        </w:rPr>
        <w:t>,</w:t>
      </w:r>
      <w:r w:rsidR="00365DEE" w:rsidRPr="00813047">
        <w:rPr>
          <w:sz w:val="18"/>
          <w:szCs w:val="18"/>
        </w:rPr>
        <w:t xml:space="preserve"> </w:t>
      </w:r>
      <w:r w:rsidR="00365DEE" w:rsidRPr="00813047">
        <w:rPr>
          <w:sz w:val="24"/>
          <w:szCs w:val="24"/>
        </w:rPr>
        <w:t xml:space="preserve">and R.D. Schaller, </w:t>
      </w:r>
      <w:r w:rsidR="00DE3CD0" w:rsidRPr="00813047">
        <w:rPr>
          <w:sz w:val="24"/>
          <w:szCs w:val="24"/>
        </w:rPr>
        <w:t xml:space="preserve">Two Regimes of Bandgap Red Shift and Partial Ambient Retention in Pressure-Treated Two- Dimensional </w:t>
      </w:r>
      <w:proofErr w:type="spellStart"/>
      <w:r w:rsidR="00DE3CD0" w:rsidRPr="00813047">
        <w:rPr>
          <w:sz w:val="24"/>
          <w:szCs w:val="24"/>
        </w:rPr>
        <w:t>Perovskites</w:t>
      </w:r>
      <w:proofErr w:type="spellEnd"/>
      <w:r w:rsidR="00DE3CD0" w:rsidRPr="00813047">
        <w:rPr>
          <w:sz w:val="24"/>
          <w:szCs w:val="24"/>
        </w:rPr>
        <w:t>, </w:t>
      </w:r>
      <w:r w:rsidR="00DE3CD0" w:rsidRPr="00813047">
        <w:rPr>
          <w:i/>
          <w:iCs/>
          <w:sz w:val="24"/>
          <w:szCs w:val="24"/>
          <w:bdr w:val="none" w:sz="0" w:space="0" w:color="auto" w:frame="1"/>
        </w:rPr>
        <w:t xml:space="preserve">ACS Energy </w:t>
      </w:r>
      <w:proofErr w:type="spellStart"/>
      <w:r w:rsidR="00DE3CD0" w:rsidRPr="00813047">
        <w:rPr>
          <w:i/>
          <w:iCs/>
          <w:sz w:val="24"/>
          <w:szCs w:val="24"/>
          <w:bdr w:val="none" w:sz="0" w:space="0" w:color="auto" w:frame="1"/>
        </w:rPr>
        <w:t>Lett</w:t>
      </w:r>
      <w:proofErr w:type="spellEnd"/>
      <w:proofErr w:type="gramStart"/>
      <w:r w:rsidR="00DE3CD0" w:rsidRPr="00813047">
        <w:rPr>
          <w:i/>
          <w:iCs/>
          <w:sz w:val="24"/>
          <w:szCs w:val="24"/>
          <w:bdr w:val="none" w:sz="0" w:space="0" w:color="auto" w:frame="1"/>
        </w:rPr>
        <w:t>.</w:t>
      </w:r>
      <w:r w:rsidR="00DE3CD0" w:rsidRPr="00813047">
        <w:rPr>
          <w:sz w:val="24"/>
          <w:szCs w:val="24"/>
        </w:rPr>
        <w:t>,</w:t>
      </w:r>
      <w:proofErr w:type="gramEnd"/>
      <w:r w:rsidR="00DE3CD0" w:rsidRPr="00813047">
        <w:rPr>
          <w:sz w:val="24"/>
          <w:szCs w:val="24"/>
        </w:rPr>
        <w:t> </w:t>
      </w:r>
      <w:r w:rsidR="00DE3CD0" w:rsidRPr="00813047">
        <w:rPr>
          <w:b/>
          <w:bCs/>
          <w:sz w:val="24"/>
          <w:szCs w:val="24"/>
          <w:bdr w:val="none" w:sz="0" w:space="0" w:color="auto" w:frame="1"/>
        </w:rPr>
        <w:t>2</w:t>
      </w:r>
      <w:r w:rsidR="00DE3CD0" w:rsidRPr="00813047">
        <w:rPr>
          <w:sz w:val="24"/>
          <w:szCs w:val="24"/>
        </w:rPr>
        <w:t>, 2518−2524 (2017).</w:t>
      </w:r>
    </w:p>
    <w:p w14:paraId="35DA64A0" w14:textId="77777777" w:rsidR="008A0544" w:rsidRDefault="008A0544">
      <w:pPr>
        <w:rPr>
          <w:b/>
          <w:sz w:val="24"/>
          <w:szCs w:val="24"/>
        </w:rPr>
      </w:pPr>
    </w:p>
    <w:p w14:paraId="4DC5BBD6" w14:textId="77777777" w:rsidR="00A5089F" w:rsidRDefault="00A5089F">
      <w:pPr>
        <w:rPr>
          <w:b/>
          <w:sz w:val="24"/>
          <w:szCs w:val="24"/>
        </w:rPr>
      </w:pPr>
    </w:p>
    <w:p w14:paraId="35C3E8AB" w14:textId="77777777" w:rsidR="00A5089F" w:rsidRDefault="00A5089F">
      <w:pPr>
        <w:rPr>
          <w:b/>
          <w:sz w:val="24"/>
          <w:szCs w:val="24"/>
        </w:rPr>
      </w:pPr>
    </w:p>
    <w:p w14:paraId="0DE8265F" w14:textId="37C1BF7D" w:rsidR="00957226" w:rsidRDefault="00957226" w:rsidP="00A5089F">
      <w:pPr>
        <w:rPr>
          <w:sz w:val="24"/>
          <w:szCs w:val="24"/>
        </w:rPr>
      </w:pPr>
      <w:r>
        <w:rPr>
          <w:b/>
          <w:sz w:val="24"/>
          <w:szCs w:val="24"/>
        </w:rPr>
        <w:lastRenderedPageBreak/>
        <w:t>Beamline Personnel</w:t>
      </w:r>
    </w:p>
    <w:p w14:paraId="1E14D165" w14:textId="336EDF2F" w:rsidR="00E60730" w:rsidRPr="0010519B" w:rsidRDefault="00E60730" w:rsidP="00E60730">
      <w:pPr>
        <w:ind w:firstLine="720"/>
        <w:rPr>
          <w:rFonts w:ascii="TimesNewRomanPSMT" w:eastAsia="Batang" w:hAnsi="TimesNewRomanPSMT" w:cs="TimesNewRomanPSMT"/>
          <w:sz w:val="24"/>
          <w:szCs w:val="24"/>
          <w:lang w:eastAsia="ja-JP"/>
        </w:rPr>
      </w:pPr>
      <w:proofErr w:type="gramStart"/>
      <w:r w:rsidRPr="0010519B">
        <w:rPr>
          <w:rFonts w:ascii="TimesNewRomanPSMT" w:eastAsia="Batang" w:hAnsi="TimesNewRomanPSMT" w:cs="TimesNewRomanPSMT"/>
          <w:sz w:val="24"/>
          <w:szCs w:val="24"/>
          <w:lang w:eastAsia="ja-JP"/>
        </w:rPr>
        <w:t>The management team is headed by PIs Russell J. Hemley (</w:t>
      </w:r>
      <w:r w:rsidR="00B30D34">
        <w:rPr>
          <w:rFonts w:ascii="TimesNewRomanPSMT" w:eastAsia="Batang" w:hAnsi="TimesNewRomanPSMT" w:cs="TimesNewRomanPSMT"/>
          <w:sz w:val="24"/>
          <w:szCs w:val="24"/>
          <w:lang w:eastAsia="ja-JP"/>
        </w:rPr>
        <w:t>Professo</w:t>
      </w:r>
      <w:r w:rsidR="00680CB4">
        <w:rPr>
          <w:rFonts w:ascii="TimesNewRomanPSMT" w:eastAsia="Batang" w:hAnsi="TimesNewRomanPSMT" w:cs="TimesNewRomanPSMT"/>
          <w:sz w:val="24"/>
          <w:szCs w:val="24"/>
          <w:lang w:eastAsia="ja-JP"/>
        </w:rPr>
        <w:t>r, The George Washington University</w:t>
      </w:r>
      <w:r w:rsidRPr="0010519B">
        <w:rPr>
          <w:rFonts w:ascii="TimesNewRomanPSMT" w:eastAsia="Batang" w:hAnsi="TimesNewRomanPSMT" w:cs="TimesNewRomanPSMT"/>
          <w:sz w:val="24"/>
          <w:szCs w:val="24"/>
          <w:lang w:eastAsia="ja-JP"/>
        </w:rPr>
        <w:t>) and Zhenxian Liu</w:t>
      </w:r>
      <w:proofErr w:type="gramEnd"/>
      <w:r w:rsidRPr="0010519B">
        <w:rPr>
          <w:rFonts w:ascii="TimesNewRomanPSMT" w:eastAsia="Batang" w:hAnsi="TimesNewRomanPSMT" w:cs="TimesNewRomanPSMT"/>
          <w:sz w:val="24"/>
          <w:szCs w:val="24"/>
          <w:lang w:eastAsia="ja-JP"/>
        </w:rPr>
        <w:t xml:space="preserve"> (Research </w:t>
      </w:r>
      <w:r w:rsidR="00680CB4">
        <w:rPr>
          <w:rFonts w:ascii="TimesNewRomanPSMT" w:eastAsia="Batang" w:hAnsi="TimesNewRomanPSMT" w:cs="TimesNewRomanPSMT"/>
          <w:sz w:val="24"/>
          <w:szCs w:val="24"/>
          <w:lang w:eastAsia="ja-JP"/>
        </w:rPr>
        <w:t>Associate Professor</w:t>
      </w:r>
      <w:r w:rsidRPr="0010519B">
        <w:rPr>
          <w:rFonts w:ascii="TimesNewRomanPSMT" w:eastAsia="Batang" w:hAnsi="TimesNewRomanPSMT" w:cs="TimesNewRomanPSMT"/>
          <w:sz w:val="24"/>
          <w:szCs w:val="24"/>
          <w:lang w:eastAsia="ja-JP"/>
        </w:rPr>
        <w:t xml:space="preserve">, </w:t>
      </w:r>
      <w:r w:rsidR="00680CB4">
        <w:rPr>
          <w:rFonts w:ascii="TimesNewRomanPSMT" w:eastAsia="Batang" w:hAnsi="TimesNewRomanPSMT" w:cs="TimesNewRomanPSMT"/>
          <w:sz w:val="24"/>
          <w:szCs w:val="24"/>
          <w:lang w:eastAsia="ja-JP"/>
        </w:rPr>
        <w:t>The George Washington University</w:t>
      </w:r>
      <w:r w:rsidRPr="0010519B">
        <w:rPr>
          <w:rFonts w:ascii="TimesNewRomanPSMT" w:eastAsia="Batang" w:hAnsi="TimesNewRomanPSMT" w:cs="TimesNewRomanPSMT"/>
          <w:sz w:val="24"/>
          <w:szCs w:val="24"/>
          <w:lang w:eastAsia="ja-JP"/>
        </w:rPr>
        <w:t xml:space="preserve">). </w:t>
      </w:r>
      <w:r w:rsidR="00680CB4">
        <w:rPr>
          <w:rFonts w:ascii="TimesNewRomanPSMT" w:eastAsia="Batang" w:hAnsi="TimesNewRomanPSMT" w:cs="TimesNewRomanPSMT"/>
          <w:sz w:val="24"/>
          <w:szCs w:val="24"/>
          <w:lang w:eastAsia="ja-JP"/>
        </w:rPr>
        <w:t>GWU</w:t>
      </w:r>
      <w:r w:rsidRPr="0010519B">
        <w:rPr>
          <w:rFonts w:ascii="TimesNewRomanPSMT" w:eastAsia="Batang" w:hAnsi="TimesNewRomanPSMT" w:cs="TimesNewRomanPSMT"/>
          <w:sz w:val="24"/>
          <w:szCs w:val="24"/>
          <w:lang w:eastAsia="ja-JP"/>
        </w:rPr>
        <w:t xml:space="preserve"> serves as the funding host for the </w:t>
      </w:r>
      <w:proofErr w:type="spellStart"/>
      <w:r w:rsidR="00680CB4">
        <w:rPr>
          <w:rFonts w:ascii="TimesNewRomanPSMT" w:eastAsia="Batang" w:hAnsi="TimesNewRomanPSMT" w:cs="TimesNewRomanPSMT"/>
          <w:sz w:val="24"/>
          <w:szCs w:val="24"/>
          <w:lang w:eastAsia="ja-JP"/>
        </w:rPr>
        <w:t>subaward</w:t>
      </w:r>
      <w:proofErr w:type="spellEnd"/>
      <w:r w:rsidR="00B30D34">
        <w:rPr>
          <w:rFonts w:ascii="TimesNewRomanPSMT" w:eastAsia="Batang" w:hAnsi="TimesNewRomanPSMT" w:cs="TimesNewRomanPSMT"/>
          <w:sz w:val="24"/>
          <w:szCs w:val="24"/>
          <w:lang w:eastAsia="ja-JP"/>
        </w:rPr>
        <w:t xml:space="preserve"> of </w:t>
      </w:r>
      <w:r w:rsidR="00680CB4">
        <w:rPr>
          <w:rFonts w:ascii="TimesNewRomanPSMT" w:eastAsia="Batang" w:hAnsi="TimesNewRomanPSMT" w:cs="TimesNewRomanPSMT"/>
          <w:sz w:val="24"/>
          <w:szCs w:val="24"/>
          <w:lang w:eastAsia="ja-JP"/>
        </w:rPr>
        <w:t>COMPRES-NSF C</w:t>
      </w:r>
      <w:r w:rsidR="00DE5777">
        <w:rPr>
          <w:rFonts w:ascii="TimesNewRomanPSMT" w:eastAsia="Batang" w:hAnsi="TimesNewRomanPSMT" w:cs="TimesNewRomanPSMT"/>
          <w:sz w:val="24"/>
          <w:szCs w:val="24"/>
          <w:lang w:eastAsia="ja-JP"/>
        </w:rPr>
        <w:t>ooperative Agreement</w:t>
      </w:r>
      <w:r w:rsidR="002445C5">
        <w:rPr>
          <w:rFonts w:ascii="TimesNewRomanPSMT" w:eastAsia="Batang" w:hAnsi="TimesNewRomanPSMT" w:cs="TimesNewRomanPSMT"/>
          <w:sz w:val="24"/>
          <w:szCs w:val="24"/>
          <w:lang w:eastAsia="ja-JP"/>
        </w:rPr>
        <w:t>.</w:t>
      </w:r>
    </w:p>
    <w:p w14:paraId="1FB1E317" w14:textId="77777777" w:rsidR="00E60730" w:rsidRPr="0010519B" w:rsidRDefault="00E60730" w:rsidP="00E60730">
      <w:pPr>
        <w:widowControl/>
        <w:suppressAutoHyphens w:val="0"/>
        <w:autoSpaceDE w:val="0"/>
        <w:autoSpaceDN w:val="0"/>
        <w:adjustRightInd w:val="0"/>
        <w:rPr>
          <w:rFonts w:eastAsia="Batang"/>
          <w:b/>
          <w:bCs/>
          <w:i/>
          <w:iCs/>
          <w:sz w:val="24"/>
          <w:szCs w:val="24"/>
          <w:lang w:eastAsia="ja-JP"/>
        </w:rPr>
      </w:pPr>
    </w:p>
    <w:p w14:paraId="0661A334" w14:textId="77777777" w:rsidR="00E60730" w:rsidRPr="0010519B" w:rsidRDefault="00E60730" w:rsidP="00E60730">
      <w:pPr>
        <w:widowControl/>
        <w:suppressAutoHyphens w:val="0"/>
        <w:autoSpaceDE w:val="0"/>
        <w:autoSpaceDN w:val="0"/>
        <w:adjustRightInd w:val="0"/>
        <w:rPr>
          <w:rFonts w:eastAsia="Batang"/>
          <w:b/>
          <w:bCs/>
          <w:i/>
          <w:iCs/>
          <w:sz w:val="24"/>
          <w:szCs w:val="24"/>
          <w:lang w:eastAsia="ja-JP"/>
        </w:rPr>
      </w:pPr>
      <w:r w:rsidRPr="0010519B">
        <w:rPr>
          <w:rFonts w:eastAsia="Batang"/>
          <w:b/>
          <w:bCs/>
          <w:i/>
          <w:iCs/>
          <w:sz w:val="24"/>
          <w:szCs w:val="24"/>
          <w:lang w:eastAsia="ja-JP"/>
        </w:rPr>
        <w:t>Beamline Scientist</w:t>
      </w:r>
    </w:p>
    <w:p w14:paraId="322BFF38" w14:textId="309160B6" w:rsidR="00EA7557" w:rsidRPr="004F58E2" w:rsidRDefault="00E60730" w:rsidP="00E95984">
      <w:pPr>
        <w:ind w:firstLine="720"/>
        <w:rPr>
          <w:rFonts w:ascii="TimesNewRomanPSMT" w:eastAsia="Batang" w:hAnsi="TimesNewRomanPSMT" w:cs="TimesNewRomanPSMT"/>
          <w:sz w:val="24"/>
          <w:szCs w:val="24"/>
          <w:lang w:eastAsia="ja-JP"/>
        </w:rPr>
      </w:pPr>
      <w:r w:rsidRPr="0010519B">
        <w:rPr>
          <w:rFonts w:ascii="TimesNewRomanPSMT" w:eastAsia="Batang" w:hAnsi="TimesNewRomanPSMT" w:cs="TimesNewRomanPSMT"/>
          <w:sz w:val="24"/>
          <w:szCs w:val="24"/>
          <w:lang w:eastAsia="ja-JP"/>
        </w:rPr>
        <w:t xml:space="preserve">Zhenxian Liu was appointed as </w:t>
      </w:r>
      <w:r w:rsidR="00C5498B">
        <w:rPr>
          <w:rFonts w:ascii="TimesNewRomanPSMT" w:eastAsia="Batang" w:hAnsi="TimesNewRomanPSMT" w:cs="TimesNewRomanPSMT"/>
          <w:sz w:val="24"/>
          <w:szCs w:val="24"/>
          <w:lang w:eastAsia="ja-JP"/>
        </w:rPr>
        <w:t xml:space="preserve">a </w:t>
      </w:r>
      <w:r w:rsidRPr="0010519B">
        <w:rPr>
          <w:rFonts w:ascii="TimesNewRomanPSMT" w:eastAsia="Batang" w:hAnsi="TimesNewRomanPSMT" w:cs="TimesNewRomanPSMT"/>
          <w:sz w:val="24"/>
          <w:szCs w:val="24"/>
          <w:lang w:eastAsia="ja-JP"/>
        </w:rPr>
        <w:t xml:space="preserve">Research Scientist/Beamline Scientist </w:t>
      </w:r>
      <w:r w:rsidR="0064181C">
        <w:rPr>
          <w:rFonts w:ascii="TimesNewRomanPSMT" w:eastAsia="Batang" w:hAnsi="TimesNewRomanPSMT" w:cs="TimesNewRomanPSMT"/>
          <w:sz w:val="24"/>
          <w:szCs w:val="24"/>
          <w:lang w:eastAsia="ja-JP"/>
        </w:rPr>
        <w:t>at Carnegie</w:t>
      </w:r>
      <w:r w:rsidR="00C5498B">
        <w:rPr>
          <w:rFonts w:ascii="TimesNewRomanPSMT" w:eastAsia="Batang" w:hAnsi="TimesNewRomanPSMT" w:cs="TimesNewRomanPSMT"/>
          <w:sz w:val="24"/>
          <w:szCs w:val="24"/>
          <w:lang w:eastAsia="ja-JP"/>
        </w:rPr>
        <w:t xml:space="preserve"> since</w:t>
      </w:r>
      <w:r w:rsidR="0064181C">
        <w:rPr>
          <w:rFonts w:ascii="TimesNewRomanPSMT" w:eastAsia="Batang" w:hAnsi="TimesNewRomanPSMT" w:cs="TimesNewRomanPSMT"/>
          <w:sz w:val="24"/>
          <w:szCs w:val="24"/>
          <w:lang w:eastAsia="ja-JP"/>
        </w:rPr>
        <w:t xml:space="preserve"> 2000. </w:t>
      </w:r>
      <w:r w:rsidR="00C5498B">
        <w:rPr>
          <w:rFonts w:ascii="TimesNewRomanPSMT" w:eastAsia="Batang" w:hAnsi="TimesNewRomanPSMT" w:cs="TimesNewRomanPSMT"/>
          <w:sz w:val="24"/>
          <w:szCs w:val="24"/>
          <w:lang w:eastAsia="ja-JP"/>
        </w:rPr>
        <w:t>In July 2017, he was appointed as a Research Associate Professor</w:t>
      </w:r>
      <w:r w:rsidR="00C5498B" w:rsidRPr="0010519B">
        <w:rPr>
          <w:rFonts w:ascii="TimesNewRomanPSMT" w:eastAsia="Batang" w:hAnsi="TimesNewRomanPSMT" w:cs="TimesNewRomanPSMT"/>
          <w:sz w:val="24"/>
          <w:szCs w:val="24"/>
          <w:lang w:eastAsia="ja-JP"/>
        </w:rPr>
        <w:t xml:space="preserve"> </w:t>
      </w:r>
      <w:r w:rsidR="00C5498B">
        <w:rPr>
          <w:rFonts w:ascii="TimesNewRomanPSMT" w:eastAsia="Batang" w:hAnsi="TimesNewRomanPSMT" w:cs="TimesNewRomanPSMT"/>
          <w:sz w:val="24"/>
          <w:szCs w:val="24"/>
          <w:lang w:eastAsia="ja-JP"/>
        </w:rPr>
        <w:t xml:space="preserve">at The George Washington University. </w:t>
      </w:r>
      <w:r w:rsidR="0064181C">
        <w:rPr>
          <w:rFonts w:ascii="TimesNewRomanPSMT" w:eastAsia="Batang" w:hAnsi="TimesNewRomanPSMT" w:cs="TimesNewRomanPSMT"/>
          <w:sz w:val="24"/>
          <w:szCs w:val="24"/>
          <w:lang w:eastAsia="ja-JP"/>
        </w:rPr>
        <w:t>He provided</w:t>
      </w:r>
      <w:r w:rsidRPr="0010519B">
        <w:rPr>
          <w:rFonts w:ascii="TimesNewRomanPSMT" w:eastAsia="Batang" w:hAnsi="TimesNewRomanPSMT" w:cs="TimesNewRomanPSMT"/>
          <w:sz w:val="24"/>
          <w:szCs w:val="24"/>
          <w:lang w:eastAsia="ja-JP"/>
        </w:rPr>
        <w:t xml:space="preserve"> scientific and technical support to the high-pressure program</w:t>
      </w:r>
      <w:r w:rsidR="0064181C">
        <w:rPr>
          <w:rFonts w:ascii="TimesNewRomanPSMT" w:eastAsia="Batang" w:hAnsi="TimesNewRomanPSMT" w:cs="TimesNewRomanPSMT"/>
          <w:sz w:val="24"/>
          <w:szCs w:val="24"/>
          <w:lang w:eastAsia="ja-JP"/>
        </w:rPr>
        <w:t>s</w:t>
      </w:r>
      <w:r w:rsidRPr="0010519B">
        <w:rPr>
          <w:rFonts w:ascii="TimesNewRomanPSMT" w:eastAsia="Batang" w:hAnsi="TimesNewRomanPSMT" w:cs="TimesNewRomanPSMT"/>
          <w:sz w:val="24"/>
          <w:szCs w:val="24"/>
          <w:lang w:eastAsia="ja-JP"/>
        </w:rPr>
        <w:t xml:space="preserve"> at the </w:t>
      </w:r>
      <w:r w:rsidR="00C5498B">
        <w:rPr>
          <w:rFonts w:ascii="TimesNewRomanPSMT" w:eastAsia="Batang" w:hAnsi="TimesNewRomanPSMT" w:cs="TimesNewRomanPSMT"/>
          <w:sz w:val="24"/>
          <w:szCs w:val="24"/>
          <w:lang w:eastAsia="ja-JP"/>
        </w:rPr>
        <w:t>NSLS-</w:t>
      </w:r>
      <w:r w:rsidRPr="0010519B">
        <w:rPr>
          <w:rFonts w:ascii="TimesNewRomanPSMT" w:eastAsia="Batang" w:hAnsi="TimesNewRomanPSMT" w:cs="TimesNewRomanPSMT"/>
          <w:sz w:val="24"/>
          <w:szCs w:val="24"/>
          <w:lang w:eastAsia="ja-JP"/>
        </w:rPr>
        <w:t>U2A beamline</w:t>
      </w:r>
      <w:r w:rsidR="00C5498B">
        <w:rPr>
          <w:rFonts w:ascii="TimesNewRomanPSMT" w:eastAsia="Batang" w:hAnsi="TimesNewRomanPSMT" w:cs="TimesNewRomanPSMT"/>
          <w:sz w:val="24"/>
          <w:szCs w:val="24"/>
          <w:lang w:eastAsia="ja-JP"/>
        </w:rPr>
        <w:t xml:space="preserve"> over 15 years</w:t>
      </w:r>
      <w:r w:rsidRPr="0010519B">
        <w:rPr>
          <w:rFonts w:ascii="TimesNewRomanPSMT" w:eastAsia="Batang" w:hAnsi="TimesNewRomanPSMT" w:cs="TimesNewRomanPSMT"/>
          <w:sz w:val="24"/>
          <w:szCs w:val="24"/>
          <w:lang w:eastAsia="ja-JP"/>
        </w:rPr>
        <w:t>.</w:t>
      </w:r>
      <w:r w:rsidR="0064181C">
        <w:rPr>
          <w:rFonts w:ascii="TimesNewRomanPSMT" w:eastAsia="Batang" w:hAnsi="TimesNewRomanPSMT" w:cs="TimesNewRomanPSMT"/>
          <w:sz w:val="24"/>
          <w:szCs w:val="24"/>
          <w:lang w:eastAsia="ja-JP"/>
        </w:rPr>
        <w:t xml:space="preserve"> </w:t>
      </w:r>
      <w:r w:rsidR="00182110" w:rsidRPr="00EA7557">
        <w:rPr>
          <w:rFonts w:eastAsia="Batang"/>
          <w:sz w:val="24"/>
          <w:szCs w:val="24"/>
          <w:lang w:eastAsia="ja-JP"/>
        </w:rPr>
        <w:t>He has a strong background in spectroscopy, solid-state physics, and multiple synchrotron techniques.</w:t>
      </w:r>
      <w:r w:rsidR="00182110" w:rsidRPr="00EA7557">
        <w:rPr>
          <w:rFonts w:ascii="TimesNewRomanPSMT" w:eastAsia="Batang" w:hAnsi="TimesNewRomanPSMT" w:cs="TimesNewRomanPSMT"/>
          <w:sz w:val="24"/>
          <w:szCs w:val="24"/>
          <w:lang w:eastAsia="ja-JP"/>
        </w:rPr>
        <w:t xml:space="preserve"> He </w:t>
      </w:r>
      <w:r w:rsidR="00182110" w:rsidRPr="00EA7557">
        <w:rPr>
          <w:sz w:val="24"/>
          <w:szCs w:val="24"/>
          <w:lang w:val="en"/>
        </w:rPr>
        <w:t>actively develops novel experimental techniques (e.g., vacuum far-IR spectroscopy down to 30 cm</w:t>
      </w:r>
      <w:r w:rsidR="00182110" w:rsidRPr="00EA7557">
        <w:rPr>
          <w:sz w:val="24"/>
          <w:szCs w:val="24"/>
          <w:vertAlign w:val="superscript"/>
          <w:lang w:val="en"/>
        </w:rPr>
        <w:t>-1</w:t>
      </w:r>
      <w:r w:rsidR="00182110" w:rsidRPr="00EA7557">
        <w:rPr>
          <w:sz w:val="24"/>
          <w:szCs w:val="24"/>
          <w:lang w:val="en"/>
        </w:rPr>
        <w:t xml:space="preserve"> at high pressure and cryogenic techniques with DACs down to 5 K and 360 GPa, far-IR reflectivity spectroscopy over megabar pressure, and off-line CO</w:t>
      </w:r>
      <w:r w:rsidR="00182110" w:rsidRPr="00EA7557">
        <w:rPr>
          <w:sz w:val="24"/>
          <w:szCs w:val="24"/>
          <w:vertAlign w:val="subscript"/>
          <w:lang w:val="en"/>
        </w:rPr>
        <w:t>2</w:t>
      </w:r>
      <w:r w:rsidR="00182110" w:rsidRPr="00EA7557">
        <w:rPr>
          <w:sz w:val="24"/>
          <w:szCs w:val="24"/>
          <w:lang w:val="en"/>
        </w:rPr>
        <w:t xml:space="preserve"> laser heating for DACs) and assists users in carrying out research projects in geoscience, planetary science, materials science, condensed matter physics, and chemistry. In addition, he uses synchrotron infrared spectroscopy, Raman scattering, photoluminescence as well as synchrotron x-ray diffraction techniques to explore physical and chemical properties and phase transitions of hydrous minerals, simple molecular systems, and nanoscale materials at high pressures and variable temperatures. </w:t>
      </w:r>
      <w:r w:rsidR="00EA7557" w:rsidRPr="004F58E2">
        <w:rPr>
          <w:rFonts w:ascii="TimesNewRomanPSMT" w:eastAsia="Batang" w:hAnsi="TimesNewRomanPSMT" w:cs="TimesNewRomanPSMT"/>
          <w:sz w:val="24"/>
          <w:szCs w:val="24"/>
          <w:lang w:eastAsia="ja-JP"/>
        </w:rPr>
        <w:t>During the transition period from NSLS to NSLS-II, his work and responsibilities include:</w:t>
      </w:r>
    </w:p>
    <w:p w14:paraId="35F78F03" w14:textId="7E836CD2" w:rsidR="00EA7557" w:rsidRPr="004F58E2" w:rsidRDefault="00334D83" w:rsidP="00EA7557">
      <w:pPr>
        <w:pStyle w:val="ListParagraph"/>
        <w:numPr>
          <w:ilvl w:val="0"/>
          <w:numId w:val="15"/>
        </w:numPr>
        <w:rPr>
          <w:rFonts w:ascii="TimesNewRomanPSMT" w:eastAsia="Batang" w:hAnsi="TimesNewRomanPSMT" w:cs="TimesNewRomanPSMT"/>
          <w:sz w:val="24"/>
          <w:szCs w:val="24"/>
          <w:lang w:eastAsia="ja-JP"/>
        </w:rPr>
      </w:pPr>
      <w:r>
        <w:rPr>
          <w:rFonts w:ascii="TimesNewRomanPSMT" w:eastAsia="Batang" w:hAnsi="TimesNewRomanPSMT" w:cs="TimesNewRomanPSMT"/>
          <w:sz w:val="24"/>
          <w:szCs w:val="24"/>
          <w:lang w:eastAsia="ja-JP"/>
        </w:rPr>
        <w:t>Coordinate with</w:t>
      </w:r>
      <w:r w:rsidRPr="004F58E2">
        <w:rPr>
          <w:rFonts w:ascii="TimesNewRomanPSMT" w:eastAsia="Batang" w:hAnsi="TimesNewRomanPSMT" w:cs="TimesNewRomanPSMT"/>
          <w:sz w:val="24"/>
          <w:szCs w:val="24"/>
          <w:lang w:eastAsia="ja-JP"/>
        </w:rPr>
        <w:t xml:space="preserve"> NSLS-II staff</w:t>
      </w:r>
      <w:r>
        <w:rPr>
          <w:rFonts w:ascii="TimesNewRomanPSMT" w:eastAsia="Batang" w:hAnsi="TimesNewRomanPSMT" w:cs="TimesNewRomanPSMT"/>
          <w:sz w:val="24"/>
          <w:szCs w:val="24"/>
          <w:lang w:eastAsia="ja-JP"/>
        </w:rPr>
        <w:t xml:space="preserve"> on</w:t>
      </w:r>
      <w:r w:rsidR="002445C5">
        <w:rPr>
          <w:rFonts w:ascii="TimesNewRomanPSMT" w:eastAsia="Batang" w:hAnsi="TimesNewRomanPSMT" w:cs="TimesNewRomanPSMT"/>
          <w:sz w:val="24"/>
          <w:szCs w:val="24"/>
          <w:lang w:eastAsia="ja-JP"/>
        </w:rPr>
        <w:t xml:space="preserve"> beamline</w:t>
      </w:r>
      <w:r w:rsidR="00E95984" w:rsidRPr="004F58E2">
        <w:rPr>
          <w:rFonts w:ascii="TimesNewRomanPSMT" w:eastAsia="Batang" w:hAnsi="TimesNewRomanPSMT" w:cs="TimesNewRomanPSMT"/>
          <w:sz w:val="24"/>
          <w:szCs w:val="24"/>
          <w:lang w:eastAsia="ja-JP"/>
        </w:rPr>
        <w:t xml:space="preserve"> </w:t>
      </w:r>
      <w:r w:rsidR="002445C5">
        <w:rPr>
          <w:rFonts w:ascii="TimesNewRomanPSMT" w:eastAsia="Batang" w:hAnsi="TimesNewRomanPSMT" w:cs="TimesNewRomanPSMT"/>
          <w:sz w:val="24"/>
          <w:szCs w:val="24"/>
          <w:lang w:eastAsia="ja-JP"/>
        </w:rPr>
        <w:t>construction/</w:t>
      </w:r>
      <w:r w:rsidR="00E95984" w:rsidRPr="004F58E2">
        <w:rPr>
          <w:rFonts w:ascii="TimesNewRomanPSMT" w:eastAsia="Batang" w:hAnsi="TimesNewRomanPSMT" w:cs="TimesNewRomanPSMT"/>
          <w:sz w:val="24"/>
          <w:szCs w:val="24"/>
          <w:lang w:eastAsia="ja-JP"/>
        </w:rPr>
        <w:t>development</w:t>
      </w:r>
      <w:r w:rsidR="00C5498B" w:rsidRPr="004F58E2">
        <w:rPr>
          <w:rFonts w:ascii="TimesNewRomanPSMT" w:eastAsia="Batang" w:hAnsi="TimesNewRomanPSMT" w:cs="TimesNewRomanPSMT"/>
          <w:sz w:val="24"/>
          <w:szCs w:val="24"/>
          <w:lang w:eastAsia="ja-JP"/>
        </w:rPr>
        <w:t>s</w:t>
      </w:r>
      <w:r w:rsidR="00E95984" w:rsidRPr="004F58E2">
        <w:rPr>
          <w:rFonts w:ascii="TimesNewRomanPSMT" w:eastAsia="Batang" w:hAnsi="TimesNewRomanPSMT" w:cs="TimesNewRomanPSMT"/>
          <w:sz w:val="24"/>
          <w:szCs w:val="24"/>
          <w:lang w:eastAsia="ja-JP"/>
        </w:rPr>
        <w:t xml:space="preserve"> at NSLS-II</w:t>
      </w:r>
      <w:r w:rsidR="00EA7557" w:rsidRPr="004F58E2">
        <w:rPr>
          <w:rFonts w:ascii="TimesNewRomanPSMT" w:eastAsia="Batang" w:hAnsi="TimesNewRomanPSMT" w:cs="TimesNewRomanPSMT"/>
          <w:sz w:val="24"/>
          <w:szCs w:val="24"/>
          <w:lang w:eastAsia="ja-JP"/>
        </w:rPr>
        <w:t xml:space="preserve"> as the lead beamline scientist of FIS</w:t>
      </w:r>
      <w:r>
        <w:rPr>
          <w:rFonts w:ascii="TimesNewRomanPSMT" w:eastAsia="Batang" w:hAnsi="TimesNewRomanPSMT" w:cs="TimesNewRomanPSMT"/>
          <w:sz w:val="24"/>
          <w:szCs w:val="24"/>
          <w:lang w:eastAsia="ja-JP"/>
        </w:rPr>
        <w:t>, the successor of NSLS-U2A</w:t>
      </w:r>
      <w:r w:rsidR="00A200F4" w:rsidRPr="004F58E2">
        <w:rPr>
          <w:rFonts w:ascii="TimesNewRomanPSMT" w:eastAsia="Batang" w:hAnsi="TimesNewRomanPSMT" w:cs="TimesNewRomanPSMT"/>
          <w:sz w:val="24"/>
          <w:szCs w:val="24"/>
          <w:lang w:eastAsia="ja-JP"/>
        </w:rPr>
        <w:t xml:space="preserve">. </w:t>
      </w:r>
      <w:r w:rsidR="00EA7557" w:rsidRPr="004F58E2">
        <w:rPr>
          <w:rFonts w:ascii="TimesNewRomanPSMT" w:eastAsia="Batang" w:hAnsi="TimesNewRomanPSMT" w:cs="TimesNewRomanPSMT"/>
          <w:sz w:val="24"/>
          <w:szCs w:val="24"/>
          <w:lang w:eastAsia="ja-JP"/>
        </w:rPr>
        <w:t xml:space="preserve">Current focus is the end station installation and </w:t>
      </w:r>
      <w:r w:rsidR="00A200F4" w:rsidRPr="004F58E2">
        <w:rPr>
          <w:rFonts w:ascii="TimesNewRomanPSMT" w:eastAsia="Batang" w:hAnsi="TimesNewRomanPSMT" w:cs="TimesNewRomanPSMT"/>
          <w:sz w:val="24"/>
          <w:szCs w:val="24"/>
          <w:lang w:eastAsia="ja-JP"/>
        </w:rPr>
        <w:t xml:space="preserve">technical </w:t>
      </w:r>
      <w:r w:rsidR="00EA7557" w:rsidRPr="004F58E2">
        <w:rPr>
          <w:rFonts w:ascii="TimesNewRomanPSMT" w:eastAsia="Batang" w:hAnsi="TimesNewRomanPSMT" w:cs="TimesNewRomanPSMT"/>
          <w:sz w:val="24"/>
          <w:szCs w:val="24"/>
          <w:lang w:eastAsia="ja-JP"/>
        </w:rPr>
        <w:t>development</w:t>
      </w:r>
      <w:r w:rsidR="00A200F4" w:rsidRPr="004F58E2">
        <w:rPr>
          <w:rFonts w:ascii="TimesNewRomanPSMT" w:eastAsia="Batang" w:hAnsi="TimesNewRomanPSMT" w:cs="TimesNewRomanPSMT"/>
          <w:sz w:val="24"/>
          <w:szCs w:val="24"/>
          <w:lang w:eastAsia="ja-JP"/>
        </w:rPr>
        <w:t xml:space="preserve">s as well as getting the Certificate of </w:t>
      </w:r>
      <w:r w:rsidR="00A5089F">
        <w:rPr>
          <w:rFonts w:ascii="TimesNewRomanPSMT" w:eastAsia="Batang" w:hAnsi="TimesNewRomanPSMT" w:cs="TimesNewRomanPSMT"/>
          <w:sz w:val="24"/>
          <w:szCs w:val="24"/>
          <w:lang w:eastAsia="ja-JP"/>
        </w:rPr>
        <w:t>Beneficial Occupancy to allow the</w:t>
      </w:r>
      <w:r w:rsidR="00A200F4" w:rsidRPr="004F58E2">
        <w:rPr>
          <w:rFonts w:ascii="TimesNewRomanPSMT" w:eastAsia="Batang" w:hAnsi="TimesNewRomanPSMT" w:cs="TimesNewRomanPSMT"/>
          <w:sz w:val="24"/>
          <w:szCs w:val="24"/>
          <w:lang w:eastAsia="ja-JP"/>
        </w:rPr>
        <w:t xml:space="preserve"> </w:t>
      </w:r>
      <w:r w:rsidR="00A5089F">
        <w:rPr>
          <w:rFonts w:ascii="TimesNewRomanPSMT" w:eastAsia="Batang" w:hAnsi="TimesNewRomanPSMT" w:cs="TimesNewRomanPSMT"/>
          <w:sz w:val="24"/>
          <w:szCs w:val="24"/>
          <w:lang w:eastAsia="ja-JP"/>
        </w:rPr>
        <w:t xml:space="preserve">operating </w:t>
      </w:r>
      <w:r>
        <w:rPr>
          <w:rFonts w:ascii="TimesNewRomanPSMT" w:eastAsia="Batang" w:hAnsi="TimesNewRomanPSMT" w:cs="TimesNewRomanPSMT"/>
          <w:sz w:val="24"/>
          <w:szCs w:val="24"/>
          <w:lang w:eastAsia="ja-JP"/>
        </w:rPr>
        <w:t xml:space="preserve">status to </w:t>
      </w:r>
      <w:r w:rsidR="00A200F4" w:rsidRPr="004F58E2">
        <w:rPr>
          <w:rFonts w:ascii="TimesNewRomanPSMT" w:eastAsia="Batang" w:hAnsi="TimesNewRomanPSMT" w:cs="TimesNewRomanPSMT"/>
          <w:sz w:val="24"/>
          <w:szCs w:val="24"/>
          <w:lang w:eastAsia="ja-JP"/>
        </w:rPr>
        <w:t xml:space="preserve">transition </w:t>
      </w:r>
      <w:r w:rsidR="00A5089F">
        <w:rPr>
          <w:rFonts w:ascii="TimesNewRomanPSMT" w:eastAsia="Batang" w:hAnsi="TimesNewRomanPSMT" w:cs="TimesNewRomanPSMT"/>
          <w:sz w:val="24"/>
          <w:szCs w:val="24"/>
          <w:lang w:eastAsia="ja-JP"/>
        </w:rPr>
        <w:t xml:space="preserve">from </w:t>
      </w:r>
      <w:r w:rsidR="00A200F4" w:rsidRPr="004F58E2">
        <w:rPr>
          <w:rFonts w:ascii="TimesNewRomanPSMT" w:eastAsia="Batang" w:hAnsi="TimesNewRomanPSMT" w:cs="TimesNewRomanPSMT"/>
          <w:sz w:val="24"/>
          <w:szCs w:val="24"/>
          <w:lang w:eastAsia="ja-JP"/>
        </w:rPr>
        <w:t xml:space="preserve">the offline IR Lab to FIS </w:t>
      </w:r>
      <w:r>
        <w:rPr>
          <w:rFonts w:ascii="TimesNewRomanPSMT" w:eastAsia="Batang" w:hAnsi="TimesNewRomanPSMT" w:cs="TimesNewRomanPSMT"/>
          <w:sz w:val="24"/>
          <w:szCs w:val="24"/>
          <w:lang w:eastAsia="ja-JP"/>
        </w:rPr>
        <w:t>beamline</w:t>
      </w:r>
      <w:r w:rsidR="00EA7557" w:rsidRPr="004F58E2">
        <w:rPr>
          <w:rFonts w:ascii="TimesNewRomanPSMT" w:eastAsia="Batang" w:hAnsi="TimesNewRomanPSMT" w:cs="TimesNewRomanPSMT"/>
          <w:sz w:val="24"/>
          <w:szCs w:val="24"/>
          <w:lang w:eastAsia="ja-JP"/>
        </w:rPr>
        <w:t>;</w:t>
      </w:r>
    </w:p>
    <w:p w14:paraId="229CBCB1" w14:textId="77777777" w:rsidR="00182110" w:rsidRPr="004F58E2" w:rsidRDefault="00EA7557" w:rsidP="00EA7557">
      <w:pPr>
        <w:pStyle w:val="ListParagraph"/>
        <w:numPr>
          <w:ilvl w:val="0"/>
          <w:numId w:val="15"/>
        </w:numPr>
        <w:rPr>
          <w:rFonts w:ascii="TimesNewRomanPSMT" w:eastAsia="Batang" w:hAnsi="TimesNewRomanPSMT" w:cs="TimesNewRomanPSMT"/>
          <w:sz w:val="24"/>
          <w:szCs w:val="24"/>
          <w:lang w:eastAsia="ja-JP"/>
        </w:rPr>
      </w:pPr>
      <w:r w:rsidRPr="004F58E2">
        <w:rPr>
          <w:rFonts w:ascii="TimesNewRomanPSMT" w:eastAsia="Batang" w:hAnsi="TimesNewRomanPSMT" w:cs="TimesNewRomanPSMT"/>
          <w:sz w:val="24"/>
          <w:szCs w:val="24"/>
          <w:lang w:eastAsia="ja-JP"/>
        </w:rPr>
        <w:t xml:space="preserve">Manage and provide user support during the routine operation of the offline IR system at the Infrared Lab, NSLS-II. Current available </w:t>
      </w:r>
      <w:r w:rsidR="002D3612" w:rsidRPr="004F58E2">
        <w:rPr>
          <w:rFonts w:ascii="TimesNewRomanPSMT" w:eastAsia="Batang" w:hAnsi="TimesNewRomanPSMT" w:cs="TimesNewRomanPSMT"/>
          <w:sz w:val="24"/>
          <w:szCs w:val="24"/>
          <w:lang w:eastAsia="ja-JP"/>
        </w:rPr>
        <w:t xml:space="preserve">GU </w:t>
      </w:r>
      <w:r w:rsidRPr="004F58E2">
        <w:rPr>
          <w:rFonts w:ascii="TimesNewRomanPSMT" w:eastAsia="Batang" w:hAnsi="TimesNewRomanPSMT" w:cs="TimesNewRomanPSMT"/>
          <w:sz w:val="24"/>
          <w:szCs w:val="24"/>
          <w:lang w:eastAsia="ja-JP"/>
        </w:rPr>
        <w:t xml:space="preserve">time </w:t>
      </w:r>
      <w:r w:rsidR="002D3612" w:rsidRPr="004F58E2">
        <w:rPr>
          <w:rFonts w:ascii="TimesNewRomanPSMT" w:eastAsia="Batang" w:hAnsi="TimesNewRomanPSMT" w:cs="TimesNewRomanPSMT"/>
          <w:sz w:val="24"/>
          <w:szCs w:val="24"/>
          <w:lang w:eastAsia="ja-JP"/>
        </w:rPr>
        <w:t>is equivalent</w:t>
      </w:r>
      <w:r w:rsidR="00182110" w:rsidRPr="004F58E2">
        <w:rPr>
          <w:rFonts w:ascii="TimesNewRomanPSMT" w:eastAsia="Batang" w:hAnsi="TimesNewRomanPSMT" w:cs="TimesNewRomanPSMT"/>
          <w:sz w:val="24"/>
          <w:szCs w:val="24"/>
          <w:lang w:eastAsia="ja-JP"/>
        </w:rPr>
        <w:t xml:space="preserve"> to 50% of the NSLS-II beamline;</w:t>
      </w:r>
    </w:p>
    <w:p w14:paraId="6ABEBE0E" w14:textId="17C1818F" w:rsidR="00E60730" w:rsidRPr="004F58E2" w:rsidRDefault="00182110" w:rsidP="00EA7557">
      <w:pPr>
        <w:pStyle w:val="ListParagraph"/>
        <w:numPr>
          <w:ilvl w:val="0"/>
          <w:numId w:val="15"/>
        </w:numPr>
        <w:rPr>
          <w:rFonts w:ascii="TimesNewRomanPSMT" w:eastAsia="Batang" w:hAnsi="TimesNewRomanPSMT" w:cs="TimesNewRomanPSMT"/>
          <w:sz w:val="24"/>
          <w:szCs w:val="24"/>
          <w:lang w:eastAsia="ja-JP"/>
        </w:rPr>
      </w:pPr>
      <w:r w:rsidRPr="004F58E2">
        <w:rPr>
          <w:rFonts w:ascii="TimesNewRomanPSMT" w:eastAsia="Batang" w:hAnsi="TimesNewRomanPSMT" w:cs="TimesNewRomanPSMT"/>
          <w:sz w:val="24"/>
          <w:szCs w:val="24"/>
          <w:lang w:eastAsia="ja-JP"/>
        </w:rPr>
        <w:t>Provide on-site or remote support for high-pressure IR users at ALS beamli</w:t>
      </w:r>
      <w:r w:rsidR="00A5089F">
        <w:rPr>
          <w:rFonts w:ascii="TimesNewRomanPSMT" w:eastAsia="Batang" w:hAnsi="TimesNewRomanPSMT" w:cs="TimesNewRomanPSMT"/>
          <w:sz w:val="24"/>
          <w:szCs w:val="24"/>
          <w:lang w:eastAsia="ja-JP"/>
        </w:rPr>
        <w:t>ne 1.4</w:t>
      </w:r>
      <w:r w:rsidRPr="004F58E2">
        <w:rPr>
          <w:rFonts w:ascii="TimesNewRomanPSMT" w:eastAsia="Batang" w:hAnsi="TimesNewRomanPSMT" w:cs="TimesNewRomanPSMT"/>
          <w:sz w:val="24"/>
          <w:szCs w:val="24"/>
          <w:lang w:eastAsia="ja-JP"/>
        </w:rPr>
        <w:t>. Current beam time for high-pressure users is ~15-20% of that beamline.</w:t>
      </w:r>
      <w:r w:rsidR="002D3612" w:rsidRPr="004F58E2">
        <w:rPr>
          <w:rFonts w:ascii="TimesNewRomanPSMT" w:eastAsia="Batang" w:hAnsi="TimesNewRomanPSMT" w:cs="TimesNewRomanPSMT"/>
          <w:sz w:val="24"/>
          <w:szCs w:val="24"/>
          <w:lang w:eastAsia="ja-JP"/>
        </w:rPr>
        <w:t xml:space="preserve"> </w:t>
      </w:r>
    </w:p>
    <w:p w14:paraId="49E58689" w14:textId="01F8FC0F" w:rsidR="00182110" w:rsidRPr="004F58E2" w:rsidRDefault="00182110" w:rsidP="00182110">
      <w:pPr>
        <w:widowControl/>
        <w:suppressAutoHyphens w:val="0"/>
        <w:autoSpaceDE w:val="0"/>
        <w:autoSpaceDN w:val="0"/>
        <w:adjustRightInd w:val="0"/>
        <w:rPr>
          <w:rFonts w:eastAsia="Batang"/>
          <w:b/>
          <w:bCs/>
          <w:i/>
          <w:iCs/>
          <w:sz w:val="24"/>
          <w:szCs w:val="24"/>
          <w:lang w:eastAsia="ja-JP"/>
        </w:rPr>
      </w:pPr>
      <w:r w:rsidRPr="004F58E2">
        <w:rPr>
          <w:rFonts w:eastAsia="Batang"/>
          <w:b/>
          <w:bCs/>
          <w:i/>
          <w:iCs/>
          <w:sz w:val="24"/>
          <w:szCs w:val="24"/>
          <w:lang w:eastAsia="ja-JP"/>
        </w:rPr>
        <w:t>Junior Beamline Scientist</w:t>
      </w:r>
    </w:p>
    <w:p w14:paraId="590C2D2A" w14:textId="5A9C12A6" w:rsidR="005778B9" w:rsidRPr="004F58E2" w:rsidRDefault="00334D83">
      <w:pPr>
        <w:rPr>
          <w:rFonts w:eastAsia="Batang"/>
          <w:bCs/>
          <w:iCs/>
          <w:sz w:val="24"/>
          <w:szCs w:val="24"/>
          <w:lang w:eastAsia="ja-JP"/>
        </w:rPr>
      </w:pPr>
      <w:r>
        <w:rPr>
          <w:rFonts w:eastAsia="Batang"/>
          <w:bCs/>
          <w:iCs/>
          <w:sz w:val="24"/>
          <w:szCs w:val="24"/>
          <w:lang w:eastAsia="ja-JP"/>
        </w:rPr>
        <w:tab/>
        <w:t>Based on current schedule, t</w:t>
      </w:r>
      <w:r w:rsidR="00182110" w:rsidRPr="004F58E2">
        <w:rPr>
          <w:rFonts w:eastAsia="Batang"/>
          <w:bCs/>
          <w:iCs/>
          <w:sz w:val="24"/>
          <w:szCs w:val="24"/>
          <w:lang w:eastAsia="ja-JP"/>
        </w:rPr>
        <w:t xml:space="preserve">he science commissioning </w:t>
      </w:r>
      <w:r>
        <w:rPr>
          <w:rFonts w:eastAsia="Batang"/>
          <w:bCs/>
          <w:iCs/>
          <w:sz w:val="24"/>
          <w:szCs w:val="24"/>
          <w:lang w:eastAsia="ja-JP"/>
        </w:rPr>
        <w:t xml:space="preserve">will start </w:t>
      </w:r>
      <w:r w:rsidR="00182110" w:rsidRPr="004F58E2">
        <w:rPr>
          <w:rFonts w:eastAsia="Batang"/>
          <w:bCs/>
          <w:iCs/>
          <w:sz w:val="24"/>
          <w:szCs w:val="24"/>
          <w:lang w:eastAsia="ja-JP"/>
        </w:rPr>
        <w:t xml:space="preserve">in June </w:t>
      </w:r>
      <w:r>
        <w:rPr>
          <w:rFonts w:eastAsia="Batang"/>
          <w:bCs/>
          <w:iCs/>
          <w:sz w:val="24"/>
          <w:szCs w:val="24"/>
          <w:lang w:eastAsia="ja-JP"/>
        </w:rPr>
        <w:t>following the</w:t>
      </w:r>
      <w:r w:rsidR="00182110" w:rsidRPr="004F58E2">
        <w:rPr>
          <w:rFonts w:eastAsia="Batang"/>
          <w:bCs/>
          <w:iCs/>
          <w:sz w:val="24"/>
          <w:szCs w:val="24"/>
          <w:lang w:eastAsia="ja-JP"/>
        </w:rPr>
        <w:t xml:space="preserve"> beamli</w:t>
      </w:r>
      <w:r>
        <w:rPr>
          <w:rFonts w:eastAsia="Batang"/>
          <w:bCs/>
          <w:iCs/>
          <w:sz w:val="24"/>
          <w:szCs w:val="24"/>
          <w:lang w:eastAsia="ja-JP"/>
        </w:rPr>
        <w:t>ne operation in the summer 2018. W</w:t>
      </w:r>
      <w:r w:rsidR="00182110" w:rsidRPr="004F58E2">
        <w:rPr>
          <w:rFonts w:eastAsia="Batang"/>
          <w:bCs/>
          <w:iCs/>
          <w:sz w:val="24"/>
          <w:szCs w:val="24"/>
          <w:lang w:eastAsia="ja-JP"/>
        </w:rPr>
        <w:t xml:space="preserve">e request to increase the FIS operation funds to support a junior beamline scientist. This is critical to utilize </w:t>
      </w:r>
      <w:r w:rsidR="00A5089F" w:rsidRPr="004F58E2">
        <w:rPr>
          <w:rFonts w:eastAsia="Batang"/>
          <w:bCs/>
          <w:iCs/>
          <w:sz w:val="24"/>
          <w:szCs w:val="24"/>
          <w:lang w:eastAsia="ja-JP"/>
        </w:rPr>
        <w:t xml:space="preserve">FIS </w:t>
      </w:r>
      <w:r w:rsidR="00A5089F">
        <w:rPr>
          <w:rFonts w:eastAsia="Batang"/>
          <w:bCs/>
          <w:iCs/>
          <w:sz w:val="24"/>
          <w:szCs w:val="24"/>
          <w:lang w:eastAsia="ja-JP"/>
        </w:rPr>
        <w:t xml:space="preserve">facility </w:t>
      </w:r>
      <w:r w:rsidR="00BE7F03" w:rsidRPr="004F58E2">
        <w:rPr>
          <w:rFonts w:eastAsia="Batang"/>
          <w:bCs/>
          <w:iCs/>
          <w:sz w:val="24"/>
          <w:szCs w:val="24"/>
          <w:lang w:eastAsia="ja-JP"/>
        </w:rPr>
        <w:t>more efficiently and productively</w:t>
      </w:r>
      <w:r w:rsidR="00182110" w:rsidRPr="004F58E2">
        <w:rPr>
          <w:rFonts w:eastAsia="Batang"/>
          <w:bCs/>
          <w:iCs/>
          <w:sz w:val="24"/>
          <w:szCs w:val="24"/>
          <w:lang w:eastAsia="ja-JP"/>
        </w:rPr>
        <w:t xml:space="preserve">. A candidate search will begin as soon as the funds </w:t>
      </w:r>
      <w:r w:rsidR="00912BAC" w:rsidRPr="004F58E2">
        <w:rPr>
          <w:rFonts w:eastAsia="Batang"/>
          <w:bCs/>
          <w:iCs/>
          <w:sz w:val="24"/>
          <w:szCs w:val="24"/>
          <w:lang w:eastAsia="ja-JP"/>
        </w:rPr>
        <w:t xml:space="preserve">are </w:t>
      </w:r>
      <w:r>
        <w:rPr>
          <w:rFonts w:eastAsia="Batang"/>
          <w:bCs/>
          <w:iCs/>
          <w:sz w:val="24"/>
          <w:szCs w:val="24"/>
          <w:lang w:eastAsia="ja-JP"/>
        </w:rPr>
        <w:t>committed</w:t>
      </w:r>
      <w:r w:rsidR="00912BAC" w:rsidRPr="004F58E2">
        <w:rPr>
          <w:rFonts w:eastAsia="Batang"/>
          <w:bCs/>
          <w:iCs/>
          <w:sz w:val="24"/>
          <w:szCs w:val="24"/>
          <w:lang w:eastAsia="ja-JP"/>
        </w:rPr>
        <w:t xml:space="preserve">. </w:t>
      </w:r>
    </w:p>
    <w:p w14:paraId="21BC866F" w14:textId="77777777" w:rsidR="00182110" w:rsidRPr="004F58E2" w:rsidRDefault="00182110">
      <w:pPr>
        <w:rPr>
          <w:rFonts w:eastAsia="Batang"/>
          <w:bCs/>
          <w:iCs/>
          <w:sz w:val="24"/>
          <w:szCs w:val="24"/>
          <w:lang w:eastAsia="ja-JP"/>
        </w:rPr>
      </w:pPr>
    </w:p>
    <w:p w14:paraId="10815500" w14:textId="77777777" w:rsidR="00957226" w:rsidRPr="000A4D20" w:rsidRDefault="00957226">
      <w:pPr>
        <w:rPr>
          <w:sz w:val="24"/>
          <w:szCs w:val="24"/>
        </w:rPr>
      </w:pPr>
      <w:r w:rsidRPr="000A4D20">
        <w:rPr>
          <w:b/>
          <w:sz w:val="24"/>
          <w:szCs w:val="24"/>
        </w:rPr>
        <w:t>Beamline Operations</w:t>
      </w:r>
    </w:p>
    <w:p w14:paraId="13944790" w14:textId="5B5EC149" w:rsidR="00811B85" w:rsidRDefault="00C9695B" w:rsidP="000A4D20">
      <w:pPr>
        <w:rPr>
          <w:sz w:val="24"/>
          <w:szCs w:val="24"/>
        </w:rPr>
      </w:pPr>
      <w:r>
        <w:rPr>
          <w:sz w:val="24"/>
          <w:szCs w:val="24"/>
        </w:rPr>
        <w:tab/>
      </w:r>
      <w:r w:rsidR="002D44BA">
        <w:rPr>
          <w:sz w:val="24"/>
          <w:szCs w:val="24"/>
        </w:rPr>
        <w:t xml:space="preserve">Continuing effort </w:t>
      </w:r>
      <w:r w:rsidR="000A4D20">
        <w:rPr>
          <w:sz w:val="24"/>
          <w:szCs w:val="24"/>
        </w:rPr>
        <w:t xml:space="preserve">has been made </w:t>
      </w:r>
      <w:r w:rsidR="002D44BA">
        <w:rPr>
          <w:sz w:val="24"/>
          <w:szCs w:val="24"/>
        </w:rPr>
        <w:t>to keep</w:t>
      </w:r>
      <w:r w:rsidR="000A4D20">
        <w:rPr>
          <w:sz w:val="24"/>
          <w:szCs w:val="24"/>
        </w:rPr>
        <w:t xml:space="preserve"> operation of the IR Lab at NSLS-II and the high</w:t>
      </w:r>
      <w:r w:rsidR="00EC321B">
        <w:rPr>
          <w:sz w:val="24"/>
          <w:szCs w:val="24"/>
        </w:rPr>
        <w:t>-</w:t>
      </w:r>
      <w:r w:rsidR="000A4D20">
        <w:rPr>
          <w:sz w:val="24"/>
          <w:szCs w:val="24"/>
        </w:rPr>
        <w:t>pressure IR user program at ALS</w:t>
      </w:r>
      <w:r w:rsidR="002D44BA">
        <w:rPr>
          <w:sz w:val="24"/>
          <w:szCs w:val="24"/>
        </w:rPr>
        <w:t xml:space="preserve"> as routine</w:t>
      </w:r>
      <w:r w:rsidR="00811B85">
        <w:rPr>
          <w:sz w:val="24"/>
          <w:szCs w:val="24"/>
        </w:rPr>
        <w:t>.</w:t>
      </w:r>
      <w:r w:rsidR="000A4D20">
        <w:rPr>
          <w:sz w:val="24"/>
          <w:szCs w:val="24"/>
        </w:rPr>
        <w:t xml:space="preserve"> The IR Lab was officially open</w:t>
      </w:r>
      <w:r w:rsidR="002D44BA">
        <w:rPr>
          <w:sz w:val="24"/>
          <w:szCs w:val="24"/>
        </w:rPr>
        <w:t xml:space="preserve"> for general users in May 2016 as the </w:t>
      </w:r>
      <w:r w:rsidR="000A4D20">
        <w:rPr>
          <w:sz w:val="24"/>
          <w:szCs w:val="24"/>
        </w:rPr>
        <w:t>first research laboratory available for general users through peer review process</w:t>
      </w:r>
      <w:r w:rsidR="00224ADB">
        <w:rPr>
          <w:sz w:val="24"/>
          <w:szCs w:val="24"/>
        </w:rPr>
        <w:t xml:space="preserve"> at NSLS-II</w:t>
      </w:r>
      <w:r w:rsidR="000A4D20">
        <w:rPr>
          <w:sz w:val="24"/>
          <w:szCs w:val="24"/>
        </w:rPr>
        <w:t xml:space="preserve">. </w:t>
      </w:r>
      <w:r w:rsidR="002D44BA">
        <w:rPr>
          <w:sz w:val="24"/>
          <w:szCs w:val="24"/>
        </w:rPr>
        <w:t>All</w:t>
      </w:r>
      <w:r w:rsidR="000E0DDA">
        <w:rPr>
          <w:sz w:val="24"/>
          <w:szCs w:val="24"/>
        </w:rPr>
        <w:t xml:space="preserve"> user proposals have been </w:t>
      </w:r>
      <w:r w:rsidR="002D44BA">
        <w:rPr>
          <w:sz w:val="24"/>
          <w:szCs w:val="24"/>
        </w:rPr>
        <w:t xml:space="preserve">reviewed </w:t>
      </w:r>
      <w:r w:rsidR="000E0DDA">
        <w:rPr>
          <w:sz w:val="24"/>
          <w:szCs w:val="24"/>
        </w:rPr>
        <w:t>and allocated laboratory time</w:t>
      </w:r>
      <w:r w:rsidR="00EC321B">
        <w:rPr>
          <w:sz w:val="24"/>
          <w:szCs w:val="24"/>
        </w:rPr>
        <w:t xml:space="preserve"> as G</w:t>
      </w:r>
      <w:r w:rsidR="00334D83">
        <w:rPr>
          <w:sz w:val="24"/>
          <w:szCs w:val="24"/>
        </w:rPr>
        <w:t xml:space="preserve">eneral </w:t>
      </w:r>
      <w:r w:rsidR="00EC321B">
        <w:rPr>
          <w:sz w:val="24"/>
          <w:szCs w:val="24"/>
        </w:rPr>
        <w:t>U</w:t>
      </w:r>
      <w:r w:rsidR="00334D83">
        <w:rPr>
          <w:sz w:val="24"/>
          <w:szCs w:val="24"/>
        </w:rPr>
        <w:t xml:space="preserve">ser </w:t>
      </w:r>
      <w:r w:rsidR="00EC321B">
        <w:rPr>
          <w:sz w:val="24"/>
          <w:szCs w:val="24"/>
        </w:rPr>
        <w:t>P</w:t>
      </w:r>
      <w:r w:rsidR="00334D83">
        <w:rPr>
          <w:sz w:val="24"/>
          <w:szCs w:val="24"/>
        </w:rPr>
        <w:t>roposals (GUP)</w:t>
      </w:r>
      <w:r w:rsidR="000E0DDA">
        <w:rPr>
          <w:sz w:val="24"/>
          <w:szCs w:val="24"/>
        </w:rPr>
        <w:t xml:space="preserve">. </w:t>
      </w:r>
      <w:r w:rsidR="00EC321B">
        <w:rPr>
          <w:sz w:val="24"/>
          <w:szCs w:val="24"/>
        </w:rPr>
        <w:t>T</w:t>
      </w:r>
      <w:r w:rsidR="00224ADB">
        <w:rPr>
          <w:sz w:val="24"/>
          <w:szCs w:val="24"/>
        </w:rPr>
        <w:t>he</w:t>
      </w:r>
      <w:r w:rsidR="000E0DDA">
        <w:rPr>
          <w:sz w:val="24"/>
          <w:szCs w:val="24"/>
        </w:rPr>
        <w:t xml:space="preserve"> custom IR microscope in</w:t>
      </w:r>
      <w:r w:rsidR="004D0FA5">
        <w:rPr>
          <w:sz w:val="24"/>
          <w:szCs w:val="24"/>
        </w:rPr>
        <w:t>stalled at ALS IR beamline 1.4</w:t>
      </w:r>
      <w:r w:rsidR="000E0DDA">
        <w:rPr>
          <w:sz w:val="24"/>
          <w:szCs w:val="24"/>
        </w:rPr>
        <w:t xml:space="preserve"> </w:t>
      </w:r>
      <w:r w:rsidR="00EC321B">
        <w:rPr>
          <w:sz w:val="24"/>
          <w:szCs w:val="24"/>
        </w:rPr>
        <w:t>is available for all high-pressure IR users</w:t>
      </w:r>
      <w:r w:rsidR="004D0FA5">
        <w:rPr>
          <w:sz w:val="24"/>
          <w:szCs w:val="24"/>
        </w:rPr>
        <w:t>. T</w:t>
      </w:r>
      <w:r w:rsidR="00EC321B">
        <w:rPr>
          <w:sz w:val="24"/>
          <w:szCs w:val="24"/>
        </w:rPr>
        <w:t>hat</w:t>
      </w:r>
      <w:r w:rsidR="00295595">
        <w:rPr>
          <w:sz w:val="24"/>
          <w:szCs w:val="24"/>
        </w:rPr>
        <w:t xml:space="preserve"> s</w:t>
      </w:r>
      <w:r w:rsidR="000E0DDA">
        <w:rPr>
          <w:sz w:val="24"/>
          <w:szCs w:val="24"/>
        </w:rPr>
        <w:t>ignificant</w:t>
      </w:r>
      <w:r w:rsidR="00334D83">
        <w:rPr>
          <w:sz w:val="24"/>
          <w:szCs w:val="24"/>
        </w:rPr>
        <w:t>ly</w:t>
      </w:r>
      <w:r w:rsidR="000E0DDA">
        <w:rPr>
          <w:sz w:val="24"/>
          <w:szCs w:val="24"/>
        </w:rPr>
        <w:t xml:space="preserve"> incr</w:t>
      </w:r>
      <w:r w:rsidR="00295595">
        <w:rPr>
          <w:sz w:val="24"/>
          <w:szCs w:val="24"/>
        </w:rPr>
        <w:t>ease</w:t>
      </w:r>
      <w:r w:rsidR="00EC321B">
        <w:rPr>
          <w:sz w:val="24"/>
          <w:szCs w:val="24"/>
        </w:rPr>
        <w:t>s</w:t>
      </w:r>
      <w:r w:rsidR="00295595">
        <w:rPr>
          <w:sz w:val="24"/>
          <w:szCs w:val="24"/>
        </w:rPr>
        <w:t xml:space="preserve"> </w:t>
      </w:r>
      <w:r w:rsidR="004D0FA5">
        <w:rPr>
          <w:sz w:val="24"/>
          <w:szCs w:val="24"/>
        </w:rPr>
        <w:t>the portion of</w:t>
      </w:r>
      <w:r w:rsidR="00295595">
        <w:rPr>
          <w:sz w:val="24"/>
          <w:szCs w:val="24"/>
        </w:rPr>
        <w:t xml:space="preserve"> beam time for high-</w:t>
      </w:r>
      <w:r w:rsidR="000E0DDA">
        <w:rPr>
          <w:sz w:val="24"/>
          <w:szCs w:val="24"/>
        </w:rPr>
        <w:t xml:space="preserve">pressure studies </w:t>
      </w:r>
      <w:r w:rsidR="004D0FA5">
        <w:rPr>
          <w:sz w:val="24"/>
          <w:szCs w:val="24"/>
        </w:rPr>
        <w:t>at 1.4</w:t>
      </w:r>
      <w:r w:rsidR="00EC321B">
        <w:rPr>
          <w:sz w:val="24"/>
          <w:szCs w:val="24"/>
        </w:rPr>
        <w:t xml:space="preserve"> </w:t>
      </w:r>
      <w:r w:rsidR="00295595">
        <w:rPr>
          <w:sz w:val="24"/>
          <w:szCs w:val="24"/>
        </w:rPr>
        <w:t>since we started our high-pressure IR program</w:t>
      </w:r>
      <w:r w:rsidR="00334D83">
        <w:rPr>
          <w:sz w:val="24"/>
          <w:szCs w:val="24"/>
        </w:rPr>
        <w:t xml:space="preserve"> </w:t>
      </w:r>
      <w:r w:rsidR="00295595">
        <w:rPr>
          <w:sz w:val="24"/>
          <w:szCs w:val="24"/>
        </w:rPr>
        <w:t>there</w:t>
      </w:r>
      <w:r w:rsidR="00334D83">
        <w:rPr>
          <w:sz w:val="24"/>
          <w:szCs w:val="24"/>
        </w:rPr>
        <w:t xml:space="preserve"> </w:t>
      </w:r>
      <w:r w:rsidR="00E776D3">
        <w:rPr>
          <w:sz w:val="24"/>
          <w:szCs w:val="24"/>
        </w:rPr>
        <w:t>to coordinate</w:t>
      </w:r>
      <w:r w:rsidR="00295595">
        <w:rPr>
          <w:sz w:val="24"/>
          <w:szCs w:val="24"/>
        </w:rPr>
        <w:t xml:space="preserve"> user beam time </w:t>
      </w:r>
      <w:r w:rsidR="00295595">
        <w:rPr>
          <w:sz w:val="24"/>
          <w:szCs w:val="24"/>
        </w:rPr>
        <w:lastRenderedPageBreak/>
        <w:t xml:space="preserve">and </w:t>
      </w:r>
      <w:r w:rsidR="00E776D3">
        <w:rPr>
          <w:sz w:val="24"/>
          <w:szCs w:val="24"/>
        </w:rPr>
        <w:t xml:space="preserve">provide </w:t>
      </w:r>
      <w:r w:rsidR="00295595">
        <w:rPr>
          <w:sz w:val="24"/>
          <w:szCs w:val="24"/>
        </w:rPr>
        <w:t xml:space="preserve">on-site </w:t>
      </w:r>
      <w:r w:rsidR="00E776D3">
        <w:rPr>
          <w:sz w:val="24"/>
          <w:szCs w:val="24"/>
        </w:rPr>
        <w:t xml:space="preserve">or remote </w:t>
      </w:r>
      <w:r w:rsidR="00295595">
        <w:rPr>
          <w:sz w:val="24"/>
          <w:szCs w:val="24"/>
        </w:rPr>
        <w:t>user support.</w:t>
      </w:r>
      <w:r w:rsidR="00FF4EA6">
        <w:rPr>
          <w:sz w:val="24"/>
          <w:szCs w:val="24"/>
        </w:rPr>
        <w:t xml:space="preserve"> Special effort has been made to</w:t>
      </w:r>
      <w:r w:rsidR="00FF4EA6" w:rsidRPr="00FF4EA6">
        <w:rPr>
          <w:sz w:val="24"/>
          <w:szCs w:val="24"/>
        </w:rPr>
        <w:t xml:space="preserve"> promote our users’ research projects on problems relating to high-pressure geoscience and planetary science</w:t>
      </w:r>
      <w:r w:rsidR="00627700">
        <w:rPr>
          <w:sz w:val="24"/>
          <w:szCs w:val="24"/>
        </w:rPr>
        <w:t>,</w:t>
      </w:r>
      <w:r w:rsidR="00295595">
        <w:rPr>
          <w:sz w:val="24"/>
          <w:szCs w:val="24"/>
        </w:rPr>
        <w:t xml:space="preserve"> </w:t>
      </w:r>
      <w:r w:rsidR="00627700">
        <w:rPr>
          <w:sz w:val="24"/>
          <w:szCs w:val="24"/>
        </w:rPr>
        <w:t xml:space="preserve">for instance, the investigation of </w:t>
      </w:r>
      <w:proofErr w:type="spellStart"/>
      <w:r w:rsidR="004D0FA5">
        <w:rPr>
          <w:sz w:val="24"/>
          <w:szCs w:val="24"/>
        </w:rPr>
        <w:t>subducted</w:t>
      </w:r>
      <w:proofErr w:type="spellEnd"/>
      <w:r w:rsidR="004D0FA5">
        <w:rPr>
          <w:sz w:val="24"/>
          <w:szCs w:val="24"/>
        </w:rPr>
        <w:t xml:space="preserve"> super-h</w:t>
      </w:r>
      <w:r w:rsidR="00627700" w:rsidRPr="00627700">
        <w:rPr>
          <w:sz w:val="24"/>
          <w:szCs w:val="24"/>
        </w:rPr>
        <w:t>ydrate</w:t>
      </w:r>
      <w:r w:rsidR="004D0FA5">
        <w:rPr>
          <w:sz w:val="24"/>
          <w:szCs w:val="24"/>
        </w:rPr>
        <w:t>d k</w:t>
      </w:r>
      <w:r w:rsidR="00627700" w:rsidRPr="00627700">
        <w:rPr>
          <w:sz w:val="24"/>
          <w:szCs w:val="24"/>
        </w:rPr>
        <w:t>aolini</w:t>
      </w:r>
      <w:r w:rsidR="004D0FA5">
        <w:rPr>
          <w:sz w:val="24"/>
          <w:szCs w:val="24"/>
        </w:rPr>
        <w:t>te for its role in the Earth’s deep water c</w:t>
      </w:r>
      <w:r w:rsidR="00627700" w:rsidRPr="00627700">
        <w:rPr>
          <w:sz w:val="24"/>
          <w:szCs w:val="24"/>
        </w:rPr>
        <w:t xml:space="preserve">ycle. </w:t>
      </w:r>
      <w:r w:rsidR="00295595">
        <w:rPr>
          <w:sz w:val="24"/>
          <w:szCs w:val="24"/>
        </w:rPr>
        <w:t xml:space="preserve">All these activities are summarized in Appendix 2 and 3. Our effort will continue to minimize the impact of the “dark period” due the NSLS shutdown and before the first IR light </w:t>
      </w:r>
      <w:r w:rsidR="00EC321B">
        <w:rPr>
          <w:sz w:val="24"/>
          <w:szCs w:val="24"/>
        </w:rPr>
        <w:t xml:space="preserve">in June 2018 </w:t>
      </w:r>
      <w:r w:rsidR="00295595">
        <w:rPr>
          <w:sz w:val="24"/>
          <w:szCs w:val="24"/>
        </w:rPr>
        <w:t>at FIS, NSLS-II.</w:t>
      </w:r>
    </w:p>
    <w:p w14:paraId="3A8A0CF2" w14:textId="77777777" w:rsidR="00811B85" w:rsidRDefault="00811B85" w:rsidP="00811B85">
      <w:pPr>
        <w:rPr>
          <w:sz w:val="24"/>
          <w:szCs w:val="24"/>
        </w:rPr>
      </w:pPr>
    </w:p>
    <w:p w14:paraId="1A8A6046" w14:textId="77777777" w:rsidR="00627700" w:rsidRDefault="00957226" w:rsidP="00235555">
      <w:pPr>
        <w:rPr>
          <w:b/>
          <w:sz w:val="24"/>
          <w:szCs w:val="24"/>
        </w:rPr>
      </w:pPr>
      <w:r>
        <w:rPr>
          <w:b/>
          <w:sz w:val="24"/>
          <w:szCs w:val="24"/>
        </w:rPr>
        <w:t>Beamline Development</w:t>
      </w:r>
      <w:r w:rsidR="008D3AB9">
        <w:rPr>
          <w:b/>
          <w:sz w:val="24"/>
          <w:szCs w:val="24"/>
        </w:rPr>
        <w:t>s</w:t>
      </w:r>
      <w:r w:rsidR="001F52B6">
        <w:rPr>
          <w:b/>
          <w:sz w:val="24"/>
          <w:szCs w:val="24"/>
        </w:rPr>
        <w:t xml:space="preserve">: </w:t>
      </w:r>
    </w:p>
    <w:p w14:paraId="04133C84" w14:textId="2071DAEE" w:rsidR="00627700" w:rsidRDefault="00627700" w:rsidP="00627700">
      <w:pPr>
        <w:ind w:firstLine="720"/>
        <w:rPr>
          <w:sz w:val="24"/>
          <w:szCs w:val="24"/>
        </w:rPr>
      </w:pPr>
      <w:r>
        <w:rPr>
          <w:sz w:val="24"/>
          <w:szCs w:val="24"/>
        </w:rPr>
        <w:t>2017 was an exiting year for FIS beamline construction</w:t>
      </w:r>
      <w:r w:rsidR="00E776D3">
        <w:rPr>
          <w:sz w:val="24"/>
          <w:szCs w:val="24"/>
        </w:rPr>
        <w:t>. M</w:t>
      </w:r>
      <w:r w:rsidR="004D0FA5">
        <w:rPr>
          <w:sz w:val="24"/>
          <w:szCs w:val="24"/>
        </w:rPr>
        <w:t>ore than $2M committed funds</w:t>
      </w:r>
      <w:r>
        <w:rPr>
          <w:sz w:val="24"/>
          <w:szCs w:val="24"/>
        </w:rPr>
        <w:t xml:space="preserve"> </w:t>
      </w:r>
      <w:r w:rsidR="004D0FA5">
        <w:rPr>
          <w:sz w:val="24"/>
          <w:szCs w:val="24"/>
        </w:rPr>
        <w:t>have be executed</w:t>
      </w:r>
      <w:r>
        <w:rPr>
          <w:sz w:val="24"/>
          <w:szCs w:val="24"/>
        </w:rPr>
        <w:t xml:space="preserve"> for two major procurements including the dipole vacuum chamber for IR beam extraction and acquisition/installation of the FIS/MET beamline cabins.</w:t>
      </w:r>
    </w:p>
    <w:p w14:paraId="71054D0C" w14:textId="3F5A201A" w:rsidR="00627700" w:rsidRPr="00B90524" w:rsidRDefault="00627700" w:rsidP="00627700">
      <w:pPr>
        <w:rPr>
          <w:b/>
          <w:i/>
          <w:sz w:val="24"/>
          <w:szCs w:val="24"/>
        </w:rPr>
      </w:pPr>
      <w:r>
        <w:rPr>
          <w:b/>
          <w:i/>
          <w:sz w:val="24"/>
          <w:szCs w:val="24"/>
        </w:rPr>
        <w:t>a) FIS/MET cabin’s construction on the</w:t>
      </w:r>
      <w:r w:rsidRPr="00B90524">
        <w:rPr>
          <w:b/>
          <w:i/>
          <w:sz w:val="24"/>
          <w:szCs w:val="24"/>
        </w:rPr>
        <w:t xml:space="preserve"> NSLS-II</w:t>
      </w:r>
      <w:r>
        <w:rPr>
          <w:b/>
          <w:i/>
          <w:sz w:val="24"/>
          <w:szCs w:val="24"/>
        </w:rPr>
        <w:t xml:space="preserve"> experimental floor and relocation and installation </w:t>
      </w:r>
      <w:r w:rsidR="006A7347">
        <w:rPr>
          <w:b/>
          <w:i/>
          <w:sz w:val="24"/>
          <w:szCs w:val="24"/>
        </w:rPr>
        <w:t>of FIS end stations</w:t>
      </w:r>
    </w:p>
    <w:p w14:paraId="3EC7D999" w14:textId="0262171F" w:rsidR="00606797" w:rsidRDefault="00627700" w:rsidP="00627700">
      <w:pPr>
        <w:rPr>
          <w:sz w:val="24"/>
          <w:szCs w:val="24"/>
        </w:rPr>
      </w:pPr>
      <w:r>
        <w:rPr>
          <w:sz w:val="24"/>
          <w:szCs w:val="24"/>
        </w:rPr>
        <w:tab/>
        <w:t xml:space="preserve">The construction of the FIS/MET beamline cabins </w:t>
      </w:r>
      <w:r w:rsidR="006A7347">
        <w:rPr>
          <w:sz w:val="24"/>
          <w:szCs w:val="24"/>
        </w:rPr>
        <w:t>bega</w:t>
      </w:r>
      <w:r>
        <w:rPr>
          <w:sz w:val="24"/>
          <w:szCs w:val="24"/>
        </w:rPr>
        <w:t xml:space="preserve">n in </w:t>
      </w:r>
      <w:r w:rsidR="006A7347">
        <w:rPr>
          <w:sz w:val="24"/>
          <w:szCs w:val="24"/>
        </w:rPr>
        <w:t>January 3, 2017</w:t>
      </w:r>
      <w:r>
        <w:rPr>
          <w:sz w:val="24"/>
          <w:szCs w:val="24"/>
        </w:rPr>
        <w:t xml:space="preserve"> and </w:t>
      </w:r>
      <w:r w:rsidR="006A7347">
        <w:rPr>
          <w:sz w:val="24"/>
          <w:szCs w:val="24"/>
        </w:rPr>
        <w:t>completed in June</w:t>
      </w:r>
      <w:r w:rsidR="003A0829">
        <w:rPr>
          <w:sz w:val="24"/>
          <w:szCs w:val="24"/>
        </w:rPr>
        <w:t xml:space="preserve"> 2017</w:t>
      </w:r>
      <w:r w:rsidR="00E776D3">
        <w:rPr>
          <w:sz w:val="24"/>
          <w:szCs w:val="24"/>
        </w:rPr>
        <w:t>.</w:t>
      </w:r>
      <w:r w:rsidR="003A0829">
        <w:rPr>
          <w:sz w:val="24"/>
          <w:szCs w:val="24"/>
        </w:rPr>
        <w:t xml:space="preserve"> </w:t>
      </w:r>
      <w:r w:rsidR="00E776D3">
        <w:rPr>
          <w:sz w:val="24"/>
          <w:szCs w:val="24"/>
        </w:rPr>
        <w:t>U</w:t>
      </w:r>
      <w:r w:rsidR="006A7347">
        <w:rPr>
          <w:sz w:val="24"/>
          <w:szCs w:val="24"/>
        </w:rPr>
        <w:t>tility installations</w:t>
      </w:r>
      <w:r w:rsidR="003A0829">
        <w:rPr>
          <w:sz w:val="24"/>
          <w:szCs w:val="24"/>
        </w:rPr>
        <w:t xml:space="preserve"> including nitrogen, helium, and argon gas supplies as well as compressed air and utility water</w:t>
      </w:r>
      <w:r w:rsidR="00E776D3">
        <w:rPr>
          <w:sz w:val="24"/>
          <w:szCs w:val="24"/>
        </w:rPr>
        <w:t xml:space="preserve"> have been completed in </w:t>
      </w:r>
      <w:proofErr w:type="spellStart"/>
      <w:r w:rsidR="00E776D3">
        <w:rPr>
          <w:sz w:val="24"/>
          <w:szCs w:val="24"/>
        </w:rPr>
        <w:t>Novemebr</w:t>
      </w:r>
      <w:proofErr w:type="spellEnd"/>
      <w:r w:rsidR="003A0829">
        <w:rPr>
          <w:sz w:val="24"/>
          <w:szCs w:val="24"/>
        </w:rPr>
        <w:t>.</w:t>
      </w:r>
      <w:r w:rsidR="006A7347">
        <w:rPr>
          <w:sz w:val="24"/>
          <w:szCs w:val="24"/>
        </w:rPr>
        <w:t xml:space="preserve"> </w:t>
      </w:r>
      <w:r w:rsidR="003A0829">
        <w:rPr>
          <w:sz w:val="24"/>
          <w:szCs w:val="24"/>
        </w:rPr>
        <w:t>The relocation and installation of FIS end</w:t>
      </w:r>
      <w:r w:rsidR="007E0D1B">
        <w:rPr>
          <w:sz w:val="24"/>
          <w:szCs w:val="24"/>
        </w:rPr>
        <w:t xml:space="preserve"> </w:t>
      </w:r>
      <w:r w:rsidR="003A0829">
        <w:rPr>
          <w:sz w:val="24"/>
          <w:szCs w:val="24"/>
        </w:rPr>
        <w:t>stations currently is under way. Two 4’ by 8’ optical tables has been installed</w:t>
      </w:r>
      <w:r w:rsidR="004D0FA5">
        <w:rPr>
          <w:sz w:val="24"/>
          <w:szCs w:val="24"/>
        </w:rPr>
        <w:t xml:space="preserve"> (Figure 5)</w:t>
      </w:r>
      <w:r w:rsidR="003A0829">
        <w:rPr>
          <w:sz w:val="24"/>
          <w:szCs w:val="24"/>
        </w:rPr>
        <w:t xml:space="preserve"> and three more will be installed shortly. The</w:t>
      </w:r>
      <w:r>
        <w:rPr>
          <w:sz w:val="24"/>
          <w:szCs w:val="24"/>
        </w:rPr>
        <w:t xml:space="preserve"> new FTIR spectrometer (</w:t>
      </w:r>
      <w:proofErr w:type="spellStart"/>
      <w:r>
        <w:rPr>
          <w:sz w:val="24"/>
          <w:szCs w:val="24"/>
        </w:rPr>
        <w:t>Bruker</w:t>
      </w:r>
      <w:proofErr w:type="spellEnd"/>
      <w:r>
        <w:rPr>
          <w:sz w:val="24"/>
          <w:szCs w:val="24"/>
        </w:rPr>
        <w:t xml:space="preserve"> Vertex 80)</w:t>
      </w:r>
      <w:r w:rsidR="003A0829">
        <w:rPr>
          <w:sz w:val="24"/>
          <w:szCs w:val="24"/>
        </w:rPr>
        <w:t xml:space="preserve"> and another existing FTIR spectrometer (</w:t>
      </w:r>
      <w:proofErr w:type="spellStart"/>
      <w:r w:rsidR="003A0829">
        <w:rPr>
          <w:sz w:val="24"/>
          <w:szCs w:val="24"/>
        </w:rPr>
        <w:t>Bruker</w:t>
      </w:r>
      <w:proofErr w:type="spellEnd"/>
      <w:r w:rsidR="003A0829">
        <w:rPr>
          <w:sz w:val="24"/>
          <w:szCs w:val="24"/>
        </w:rPr>
        <w:t xml:space="preserve"> IFS 66v) have been installed</w:t>
      </w:r>
      <w:r>
        <w:rPr>
          <w:sz w:val="24"/>
          <w:szCs w:val="24"/>
        </w:rPr>
        <w:t>. This allow</w:t>
      </w:r>
      <w:r w:rsidR="007E0D1B">
        <w:rPr>
          <w:sz w:val="24"/>
          <w:szCs w:val="24"/>
        </w:rPr>
        <w:t>s</w:t>
      </w:r>
      <w:r>
        <w:rPr>
          <w:sz w:val="24"/>
          <w:szCs w:val="24"/>
        </w:rPr>
        <w:t xml:space="preserve"> us to simultaneously keep the IR Lab open for general users while relocating and installing rest </w:t>
      </w:r>
      <w:r w:rsidR="00E776D3">
        <w:rPr>
          <w:sz w:val="24"/>
          <w:szCs w:val="24"/>
        </w:rPr>
        <w:t xml:space="preserve">of the </w:t>
      </w:r>
      <w:r>
        <w:rPr>
          <w:sz w:val="24"/>
          <w:szCs w:val="24"/>
        </w:rPr>
        <w:t xml:space="preserve">equipment </w:t>
      </w:r>
      <w:r w:rsidR="003A0829">
        <w:rPr>
          <w:sz w:val="24"/>
          <w:szCs w:val="24"/>
        </w:rPr>
        <w:t>from</w:t>
      </w:r>
      <w:r>
        <w:rPr>
          <w:sz w:val="24"/>
          <w:szCs w:val="24"/>
        </w:rPr>
        <w:t xml:space="preserve"> the storage area. </w:t>
      </w:r>
      <w:r w:rsidR="003A0829">
        <w:rPr>
          <w:sz w:val="24"/>
          <w:szCs w:val="24"/>
        </w:rPr>
        <w:t>The t</w:t>
      </w:r>
      <w:r>
        <w:rPr>
          <w:sz w:val="24"/>
          <w:szCs w:val="24"/>
        </w:rPr>
        <w:t xml:space="preserve">wo end stations </w:t>
      </w:r>
      <w:r w:rsidR="003A0829">
        <w:rPr>
          <w:sz w:val="24"/>
          <w:szCs w:val="24"/>
        </w:rPr>
        <w:t>will be ready</w:t>
      </w:r>
      <w:r>
        <w:rPr>
          <w:sz w:val="24"/>
          <w:szCs w:val="24"/>
        </w:rPr>
        <w:t xml:space="preserve"> for users in </w:t>
      </w:r>
      <w:r w:rsidR="003A0829">
        <w:rPr>
          <w:sz w:val="24"/>
          <w:szCs w:val="24"/>
        </w:rPr>
        <w:t>January 2018</w:t>
      </w:r>
      <w:r>
        <w:rPr>
          <w:sz w:val="24"/>
          <w:szCs w:val="24"/>
        </w:rPr>
        <w:t xml:space="preserve">. </w:t>
      </w:r>
      <w:r w:rsidR="003A0829">
        <w:rPr>
          <w:sz w:val="24"/>
          <w:szCs w:val="24"/>
        </w:rPr>
        <w:t xml:space="preserve"> All equipment</w:t>
      </w:r>
      <w:r>
        <w:rPr>
          <w:sz w:val="24"/>
          <w:szCs w:val="24"/>
        </w:rPr>
        <w:t xml:space="preserve"> from offline IR Lab </w:t>
      </w:r>
      <w:r w:rsidR="00606797">
        <w:rPr>
          <w:sz w:val="24"/>
          <w:szCs w:val="24"/>
        </w:rPr>
        <w:t xml:space="preserve">is going </w:t>
      </w:r>
      <w:r>
        <w:rPr>
          <w:sz w:val="24"/>
          <w:szCs w:val="24"/>
        </w:rPr>
        <w:t xml:space="preserve">to </w:t>
      </w:r>
      <w:r w:rsidR="00606797">
        <w:rPr>
          <w:sz w:val="24"/>
          <w:szCs w:val="24"/>
        </w:rPr>
        <w:t xml:space="preserve">be moved and installed in FIS </w:t>
      </w:r>
      <w:r w:rsidR="00E776D3">
        <w:rPr>
          <w:sz w:val="24"/>
          <w:szCs w:val="24"/>
        </w:rPr>
        <w:t>beamline</w:t>
      </w:r>
      <w:r w:rsidR="00606797">
        <w:rPr>
          <w:sz w:val="24"/>
          <w:szCs w:val="24"/>
        </w:rPr>
        <w:t xml:space="preserve"> at the end of 2017. All user experiments will be carried out </w:t>
      </w:r>
      <w:r w:rsidR="00D67547">
        <w:rPr>
          <w:sz w:val="24"/>
          <w:szCs w:val="24"/>
        </w:rPr>
        <w:t>in FIS cabins</w:t>
      </w:r>
      <w:r w:rsidR="00606797">
        <w:rPr>
          <w:sz w:val="24"/>
          <w:szCs w:val="24"/>
        </w:rPr>
        <w:t xml:space="preserve"> from January 2018</w:t>
      </w:r>
      <w:r>
        <w:rPr>
          <w:sz w:val="24"/>
          <w:szCs w:val="24"/>
        </w:rPr>
        <w:t xml:space="preserve">. </w:t>
      </w:r>
    </w:p>
    <w:p w14:paraId="68BD2A5D" w14:textId="6B1426C8" w:rsidR="00606797" w:rsidRDefault="00606797" w:rsidP="00627700">
      <w:pPr>
        <w:rPr>
          <w:sz w:val="24"/>
          <w:szCs w:val="24"/>
        </w:rPr>
      </w:pPr>
    </w:p>
    <w:p w14:paraId="43D63644" w14:textId="77777777" w:rsidR="004D0FA5" w:rsidRDefault="004D0FA5" w:rsidP="004D0FA5">
      <w:pPr>
        <w:rPr>
          <w:sz w:val="24"/>
          <w:szCs w:val="24"/>
        </w:rPr>
      </w:pPr>
      <w:r w:rsidRPr="0082608B">
        <w:rPr>
          <w:b/>
          <w:sz w:val="24"/>
          <w:szCs w:val="24"/>
        </w:rPr>
        <w:t>Planned Activities</w:t>
      </w:r>
    </w:p>
    <w:p w14:paraId="0BECA819" w14:textId="4364898B" w:rsidR="004D0FA5" w:rsidRDefault="004D0FA5" w:rsidP="00D67547">
      <w:pPr>
        <w:ind w:firstLine="720"/>
        <w:rPr>
          <w:sz w:val="24"/>
          <w:szCs w:val="24"/>
        </w:rPr>
      </w:pPr>
      <w:r>
        <w:rPr>
          <w:sz w:val="24"/>
          <w:szCs w:val="24"/>
        </w:rPr>
        <w:t>2018 will be a busy and exiting year for FIS beamline development as we are working on the end station installations and expecting to take the first synchrotron IR light in June following Science Commissioning and routine operation for general users in the sum</w:t>
      </w:r>
      <w:r w:rsidR="00D67547">
        <w:rPr>
          <w:sz w:val="24"/>
          <w:szCs w:val="24"/>
        </w:rPr>
        <w:t xml:space="preserve">mer. The planned activities </w:t>
      </w:r>
      <w:r>
        <w:rPr>
          <w:sz w:val="24"/>
          <w:szCs w:val="24"/>
        </w:rPr>
        <w:t>include:</w:t>
      </w:r>
    </w:p>
    <w:p w14:paraId="10F96EF2" w14:textId="393AF71E" w:rsidR="004D0FA5" w:rsidRPr="00B90524" w:rsidRDefault="004D0FA5" w:rsidP="004D0FA5">
      <w:pPr>
        <w:rPr>
          <w:b/>
          <w:i/>
          <w:sz w:val="24"/>
          <w:szCs w:val="24"/>
        </w:rPr>
      </w:pPr>
      <w:r>
        <w:rPr>
          <w:b/>
          <w:i/>
          <w:sz w:val="24"/>
          <w:szCs w:val="24"/>
        </w:rPr>
        <w:t xml:space="preserve">a) </w:t>
      </w:r>
      <w:r w:rsidR="00D67547">
        <w:rPr>
          <w:b/>
          <w:i/>
          <w:sz w:val="24"/>
          <w:szCs w:val="24"/>
        </w:rPr>
        <w:t>End Station</w:t>
      </w:r>
      <w:r>
        <w:rPr>
          <w:b/>
          <w:i/>
          <w:sz w:val="24"/>
          <w:szCs w:val="24"/>
        </w:rPr>
        <w:t xml:space="preserve"> installation </w:t>
      </w:r>
      <w:r w:rsidR="00D67547">
        <w:rPr>
          <w:b/>
          <w:i/>
          <w:sz w:val="24"/>
          <w:szCs w:val="24"/>
        </w:rPr>
        <w:t>and beamline developments</w:t>
      </w:r>
    </w:p>
    <w:p w14:paraId="2CA6B07A" w14:textId="71E16873" w:rsidR="00606797" w:rsidRDefault="004D0FA5" w:rsidP="00627700">
      <w:pPr>
        <w:rPr>
          <w:sz w:val="24"/>
          <w:szCs w:val="24"/>
        </w:rPr>
      </w:pPr>
      <w:r>
        <w:rPr>
          <w:sz w:val="24"/>
          <w:szCs w:val="24"/>
        </w:rPr>
        <w:tab/>
        <w:t xml:space="preserve">We will continue the FIS beamline end station installations to develop more capabilities for high-pressure user community. Once all the </w:t>
      </w:r>
      <w:r w:rsidR="00D67547">
        <w:rPr>
          <w:sz w:val="24"/>
          <w:szCs w:val="24"/>
        </w:rPr>
        <w:t xml:space="preserve">existing </w:t>
      </w:r>
      <w:r>
        <w:rPr>
          <w:sz w:val="24"/>
          <w:szCs w:val="24"/>
        </w:rPr>
        <w:t xml:space="preserve">IR systems have been installed, major focus will be the development on external and internal </w:t>
      </w:r>
      <w:r w:rsidR="00D67547">
        <w:rPr>
          <w:sz w:val="24"/>
          <w:szCs w:val="24"/>
        </w:rPr>
        <w:t xml:space="preserve">heating </w:t>
      </w:r>
      <w:r>
        <w:rPr>
          <w:sz w:val="24"/>
          <w:szCs w:val="24"/>
        </w:rPr>
        <w:t xml:space="preserve">DAC techniques. In collaboration with Dr. Bin Chen’s group of University Hawaii at </w:t>
      </w:r>
      <w:proofErr w:type="spellStart"/>
      <w:r>
        <w:rPr>
          <w:sz w:val="24"/>
          <w:szCs w:val="24"/>
        </w:rPr>
        <w:t>Manoa</w:t>
      </w:r>
      <w:proofErr w:type="spellEnd"/>
      <w:r>
        <w:rPr>
          <w:sz w:val="24"/>
          <w:szCs w:val="24"/>
        </w:rPr>
        <w:t>, BX90 external heating DACs now are available for general users to carry out in-situ high P-T IR experiments</w:t>
      </w:r>
      <w:r w:rsidR="00D67547">
        <w:rPr>
          <w:sz w:val="24"/>
          <w:szCs w:val="24"/>
        </w:rPr>
        <w:t xml:space="preserve"> with resistive heating</w:t>
      </w:r>
      <w:r>
        <w:rPr>
          <w:sz w:val="24"/>
          <w:szCs w:val="24"/>
        </w:rPr>
        <w:t xml:space="preserve">. Ongoing development on in-situ laser heating DAC with synchrotron IR will become available for users as soon as </w:t>
      </w:r>
      <w:r w:rsidR="00D67547">
        <w:rPr>
          <w:sz w:val="24"/>
          <w:szCs w:val="24"/>
        </w:rPr>
        <w:t xml:space="preserve">a laser interlock system </w:t>
      </w:r>
      <w:r w:rsidR="001D7875">
        <w:rPr>
          <w:sz w:val="24"/>
          <w:szCs w:val="24"/>
        </w:rPr>
        <w:t>is</w:t>
      </w:r>
      <w:r w:rsidR="00D67547">
        <w:rPr>
          <w:sz w:val="24"/>
          <w:szCs w:val="24"/>
        </w:rPr>
        <w:t xml:space="preserve"> installed at FIS front end station, </w:t>
      </w:r>
      <w:r>
        <w:rPr>
          <w:sz w:val="24"/>
          <w:szCs w:val="24"/>
        </w:rPr>
        <w:t>the CO</w:t>
      </w:r>
      <w:r w:rsidRPr="007469EE">
        <w:rPr>
          <w:sz w:val="24"/>
          <w:szCs w:val="24"/>
          <w:vertAlign w:val="subscript"/>
        </w:rPr>
        <w:t>2</w:t>
      </w:r>
      <w:r>
        <w:rPr>
          <w:sz w:val="24"/>
          <w:szCs w:val="24"/>
        </w:rPr>
        <w:t xml:space="preserve"> laser (currently in the storage area of NSLS-II but will be move into the FIS cabin in December) </w:t>
      </w:r>
      <w:r w:rsidR="001D7875">
        <w:rPr>
          <w:sz w:val="24"/>
          <w:szCs w:val="24"/>
        </w:rPr>
        <w:t xml:space="preserve">safety </w:t>
      </w:r>
      <w:r>
        <w:rPr>
          <w:sz w:val="24"/>
          <w:szCs w:val="24"/>
        </w:rPr>
        <w:t xml:space="preserve">operation procedure </w:t>
      </w:r>
      <w:r w:rsidR="001D7875">
        <w:rPr>
          <w:sz w:val="24"/>
          <w:szCs w:val="24"/>
        </w:rPr>
        <w:t>(SOP) is</w:t>
      </w:r>
      <w:r>
        <w:rPr>
          <w:sz w:val="24"/>
          <w:szCs w:val="24"/>
        </w:rPr>
        <w:t xml:space="preserve"> approved</w:t>
      </w:r>
      <w:r w:rsidR="00D67547">
        <w:rPr>
          <w:sz w:val="24"/>
          <w:szCs w:val="24"/>
        </w:rPr>
        <w:t>,</w:t>
      </w:r>
      <w:r>
        <w:rPr>
          <w:sz w:val="24"/>
          <w:szCs w:val="24"/>
        </w:rPr>
        <w:t xml:space="preserve"> and the synchrotron IR beam come</w:t>
      </w:r>
      <w:r w:rsidR="00D67547">
        <w:rPr>
          <w:sz w:val="24"/>
          <w:szCs w:val="24"/>
        </w:rPr>
        <w:t>s</w:t>
      </w:r>
      <w:r>
        <w:rPr>
          <w:sz w:val="24"/>
          <w:szCs w:val="24"/>
        </w:rPr>
        <w:t xml:space="preserve"> online. These techniques will be greatly benefit the COMPRES user community and enable frontier </w:t>
      </w:r>
      <w:r w:rsidR="001D7875">
        <w:rPr>
          <w:sz w:val="24"/>
          <w:szCs w:val="24"/>
        </w:rPr>
        <w:t>research</w:t>
      </w:r>
      <w:r>
        <w:rPr>
          <w:sz w:val="24"/>
          <w:szCs w:val="24"/>
        </w:rPr>
        <w:t xml:space="preserve"> related to geosciences.</w:t>
      </w:r>
    </w:p>
    <w:p w14:paraId="46D15DB2" w14:textId="77777777" w:rsidR="004D0FA5" w:rsidRPr="009B225D" w:rsidRDefault="004D0FA5" w:rsidP="004D0FA5">
      <w:pPr>
        <w:rPr>
          <w:b/>
          <w:i/>
          <w:sz w:val="24"/>
          <w:szCs w:val="24"/>
        </w:rPr>
      </w:pPr>
      <w:r>
        <w:rPr>
          <w:b/>
          <w:i/>
          <w:sz w:val="24"/>
          <w:szCs w:val="24"/>
        </w:rPr>
        <w:t xml:space="preserve">b) Planned installation of </w:t>
      </w:r>
      <w:r w:rsidRPr="005C35A6">
        <w:rPr>
          <w:b/>
          <w:i/>
          <w:sz w:val="24"/>
          <w:szCs w:val="24"/>
        </w:rPr>
        <w:t>dipole vacuum chamber for IR beam extraction</w:t>
      </w:r>
    </w:p>
    <w:p w14:paraId="773BA90D" w14:textId="690446CF" w:rsidR="004D0FA5" w:rsidRDefault="004D0FA5" w:rsidP="00D67547">
      <w:pPr>
        <w:ind w:firstLine="720"/>
        <w:rPr>
          <w:sz w:val="24"/>
          <w:szCs w:val="24"/>
        </w:rPr>
        <w:sectPr w:rsidR="004D0FA5" w:rsidSect="005778B9">
          <w:type w:val="continuous"/>
          <w:pgSz w:w="12240" w:h="15840"/>
          <w:pgMar w:top="1440" w:right="1440" w:bottom="1440" w:left="1440" w:header="720" w:footer="720" w:gutter="0"/>
          <w:cols w:space="720"/>
          <w:docGrid w:linePitch="360"/>
        </w:sectPr>
      </w:pPr>
      <w:r>
        <w:rPr>
          <w:sz w:val="24"/>
          <w:szCs w:val="24"/>
        </w:rPr>
        <w:t>The fabrication of the dipole vacuum chamber for IR beam extraction is currently under way. New upper half of dipole chamber fabrication was completed successfully. The installation of M1-M4 vacuum system will take place at the NSLS-II storage ring during the December 2017</w:t>
      </w:r>
    </w:p>
    <w:p w14:paraId="05909838" w14:textId="441FD372" w:rsidR="00606797" w:rsidRDefault="00606797" w:rsidP="00627700">
      <w:pPr>
        <w:rPr>
          <w:sz w:val="24"/>
          <w:szCs w:val="24"/>
        </w:rPr>
      </w:pPr>
      <w:r>
        <w:rPr>
          <w:noProof/>
          <w:sz w:val="24"/>
          <w:szCs w:val="24"/>
        </w:rPr>
        <w:lastRenderedPageBreak/>
        <w:drawing>
          <wp:inline distT="0" distB="0" distL="0" distR="0" wp14:anchorId="7772FCDA" wp14:editId="7F32A123">
            <wp:extent cx="2834640" cy="3779520"/>
            <wp:effectExtent l="0" t="0" r="1016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4640" cy="3779520"/>
                    </a:xfrm>
                    <a:prstGeom prst="rect">
                      <a:avLst/>
                    </a:prstGeom>
                    <a:noFill/>
                    <a:ln>
                      <a:noFill/>
                    </a:ln>
                  </pic:spPr>
                </pic:pic>
              </a:graphicData>
            </a:graphic>
          </wp:inline>
        </w:drawing>
      </w:r>
    </w:p>
    <w:p w14:paraId="172C482E" w14:textId="64868C92" w:rsidR="00606797" w:rsidRDefault="00606797" w:rsidP="00627700">
      <w:pPr>
        <w:rPr>
          <w:sz w:val="24"/>
          <w:szCs w:val="24"/>
        </w:rPr>
      </w:pPr>
      <w:r>
        <w:rPr>
          <w:noProof/>
          <w:sz w:val="24"/>
          <w:szCs w:val="24"/>
        </w:rPr>
        <w:lastRenderedPageBreak/>
        <w:drawing>
          <wp:inline distT="0" distB="0" distL="0" distR="0" wp14:anchorId="0ACCB292" wp14:editId="7DE04FAA">
            <wp:extent cx="2834640" cy="3779520"/>
            <wp:effectExtent l="0" t="0" r="10160" b="508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34640" cy="3779520"/>
                    </a:xfrm>
                    <a:prstGeom prst="rect">
                      <a:avLst/>
                    </a:prstGeom>
                    <a:noFill/>
                    <a:ln>
                      <a:noFill/>
                    </a:ln>
                  </pic:spPr>
                </pic:pic>
              </a:graphicData>
            </a:graphic>
          </wp:inline>
        </w:drawing>
      </w:r>
    </w:p>
    <w:p w14:paraId="7F16E6F1" w14:textId="77777777" w:rsidR="00606797" w:rsidRDefault="00606797" w:rsidP="00627700">
      <w:pPr>
        <w:rPr>
          <w:sz w:val="24"/>
          <w:szCs w:val="24"/>
        </w:rPr>
        <w:sectPr w:rsidR="00606797" w:rsidSect="00E94B34">
          <w:type w:val="continuous"/>
          <w:pgSz w:w="12240" w:h="15840"/>
          <w:pgMar w:top="1440" w:right="1440" w:bottom="1440" w:left="1440" w:header="720" w:footer="720" w:gutter="0"/>
          <w:cols w:num="2" w:space="144"/>
          <w:docGrid w:linePitch="360"/>
        </w:sectPr>
      </w:pPr>
    </w:p>
    <w:p w14:paraId="18D9CA28" w14:textId="67004179" w:rsidR="00606797" w:rsidRDefault="00E94B34" w:rsidP="00627700">
      <w:pPr>
        <w:rPr>
          <w:sz w:val="24"/>
          <w:szCs w:val="24"/>
        </w:rPr>
      </w:pPr>
      <w:r>
        <w:rPr>
          <w:i/>
        </w:rPr>
        <w:lastRenderedPageBreak/>
        <w:t>Figure 5</w:t>
      </w:r>
      <w:r w:rsidRPr="005E6743">
        <w:rPr>
          <w:i/>
        </w:rPr>
        <w:t xml:space="preserve">. </w:t>
      </w:r>
      <w:r>
        <w:rPr>
          <w:i/>
        </w:rPr>
        <w:t>Relocation and installation of FIS end station is under way. Left: 4’</w:t>
      </w:r>
      <w:r>
        <w:rPr>
          <w:i/>
        </w:rPr>
        <w:sym w:font="Symbol" w:char="F0B4"/>
      </w:r>
      <w:r>
        <w:rPr>
          <w:i/>
        </w:rPr>
        <w:t xml:space="preserve"> 8’ optical table and new FTIR spectrometer (</w:t>
      </w:r>
      <w:proofErr w:type="spellStart"/>
      <w:r>
        <w:rPr>
          <w:i/>
        </w:rPr>
        <w:t>Bruk</w:t>
      </w:r>
      <w:r w:rsidR="001D7875">
        <w:rPr>
          <w:i/>
        </w:rPr>
        <w:t>er</w:t>
      </w:r>
      <w:proofErr w:type="spellEnd"/>
      <w:r w:rsidR="001D7875">
        <w:rPr>
          <w:i/>
        </w:rPr>
        <w:t xml:space="preserve"> Vertex 80) in the front end station</w:t>
      </w:r>
      <w:r>
        <w:rPr>
          <w:i/>
        </w:rPr>
        <w:t xml:space="preserve"> (laser interlock to be installed); Right: 4’</w:t>
      </w:r>
      <w:r>
        <w:rPr>
          <w:i/>
        </w:rPr>
        <w:sym w:font="Symbol" w:char="F0B4"/>
      </w:r>
      <w:r>
        <w:rPr>
          <w:i/>
        </w:rPr>
        <w:t xml:space="preserve"> 8’ optical table and </w:t>
      </w:r>
      <w:proofErr w:type="spellStart"/>
      <w:r>
        <w:rPr>
          <w:i/>
        </w:rPr>
        <w:t>Bruker</w:t>
      </w:r>
      <w:proofErr w:type="spellEnd"/>
      <w:r>
        <w:rPr>
          <w:i/>
        </w:rPr>
        <w:t xml:space="preserve"> IFS 66v FTIR spectrometer installed at the second end station (user laboratory with variety optical systems to be installed).</w:t>
      </w:r>
    </w:p>
    <w:p w14:paraId="762D11E8" w14:textId="77777777" w:rsidR="00606797" w:rsidRDefault="00606797" w:rsidP="00627700">
      <w:pPr>
        <w:rPr>
          <w:sz w:val="24"/>
          <w:szCs w:val="24"/>
        </w:rPr>
      </w:pPr>
    </w:p>
    <w:p w14:paraId="07DF8A2C" w14:textId="5D340B9F" w:rsidR="00B30F4F" w:rsidRPr="00C34546" w:rsidRDefault="0068756D" w:rsidP="004D0FA5">
      <w:pPr>
        <w:rPr>
          <w:sz w:val="24"/>
          <w:szCs w:val="24"/>
        </w:rPr>
      </w:pPr>
      <w:proofErr w:type="gramStart"/>
      <w:r>
        <w:rPr>
          <w:sz w:val="24"/>
          <w:szCs w:val="24"/>
        </w:rPr>
        <w:t>winter</w:t>
      </w:r>
      <w:proofErr w:type="gramEnd"/>
      <w:r>
        <w:rPr>
          <w:sz w:val="24"/>
          <w:szCs w:val="24"/>
        </w:rPr>
        <w:t xml:space="preserve"> shutdown period and dipole chamber will be installed in April following</w:t>
      </w:r>
      <w:r w:rsidR="000D270F">
        <w:rPr>
          <w:sz w:val="24"/>
          <w:szCs w:val="24"/>
        </w:rPr>
        <w:t xml:space="preserve"> the </w:t>
      </w:r>
      <w:r w:rsidR="000D270F" w:rsidRPr="000D270F">
        <w:rPr>
          <w:sz w:val="24"/>
          <w:szCs w:val="24"/>
        </w:rPr>
        <w:t>Instrument Readiness Review</w:t>
      </w:r>
      <w:r>
        <w:rPr>
          <w:sz w:val="24"/>
          <w:szCs w:val="24"/>
        </w:rPr>
        <w:t xml:space="preserve"> </w:t>
      </w:r>
      <w:r w:rsidR="000D270F">
        <w:rPr>
          <w:sz w:val="24"/>
          <w:szCs w:val="24"/>
        </w:rPr>
        <w:t>(</w:t>
      </w:r>
      <w:r>
        <w:rPr>
          <w:sz w:val="24"/>
          <w:szCs w:val="24"/>
        </w:rPr>
        <w:t>IRR</w:t>
      </w:r>
      <w:r w:rsidR="000D270F">
        <w:rPr>
          <w:sz w:val="24"/>
          <w:szCs w:val="24"/>
        </w:rPr>
        <w:t>)</w:t>
      </w:r>
      <w:r>
        <w:rPr>
          <w:sz w:val="24"/>
          <w:szCs w:val="24"/>
        </w:rPr>
        <w:t xml:space="preserve"> and first light in June</w:t>
      </w:r>
      <w:r w:rsidR="00627700">
        <w:rPr>
          <w:sz w:val="24"/>
          <w:szCs w:val="24"/>
        </w:rPr>
        <w:t xml:space="preserve">. We </w:t>
      </w:r>
      <w:r>
        <w:rPr>
          <w:sz w:val="24"/>
          <w:szCs w:val="24"/>
        </w:rPr>
        <w:t>will continue</w:t>
      </w:r>
      <w:r w:rsidR="00627700">
        <w:rPr>
          <w:sz w:val="24"/>
          <w:szCs w:val="24"/>
        </w:rPr>
        <w:t xml:space="preserve"> </w:t>
      </w:r>
      <w:r w:rsidR="001D7875">
        <w:rPr>
          <w:sz w:val="24"/>
          <w:szCs w:val="24"/>
        </w:rPr>
        <w:t>to actively engage</w:t>
      </w:r>
      <w:r w:rsidR="00627700">
        <w:rPr>
          <w:sz w:val="24"/>
          <w:szCs w:val="24"/>
        </w:rPr>
        <w:t xml:space="preserve"> in the process and ensure the feasibility for coupling the synchrotron IR beam with the two end stations inside the FIS cabin. </w:t>
      </w:r>
      <w:r>
        <w:rPr>
          <w:sz w:val="24"/>
          <w:szCs w:val="24"/>
        </w:rPr>
        <w:t>W</w:t>
      </w:r>
      <w:r w:rsidR="00627700">
        <w:rPr>
          <w:sz w:val="24"/>
          <w:szCs w:val="24"/>
        </w:rPr>
        <w:t xml:space="preserve">e </w:t>
      </w:r>
      <w:r>
        <w:rPr>
          <w:sz w:val="24"/>
          <w:szCs w:val="24"/>
        </w:rPr>
        <w:t>will</w:t>
      </w:r>
      <w:r w:rsidR="00627700">
        <w:rPr>
          <w:sz w:val="24"/>
          <w:szCs w:val="24"/>
        </w:rPr>
        <w:t xml:space="preserve"> start to set up the beam delivery pipe system in early 2018 following user’s science commissioning</w:t>
      </w:r>
      <w:r>
        <w:rPr>
          <w:sz w:val="24"/>
          <w:szCs w:val="24"/>
        </w:rPr>
        <w:t xml:space="preserve"> in June and routine operation for general users in the summer 2018</w:t>
      </w:r>
      <w:r w:rsidR="00627700">
        <w:rPr>
          <w:sz w:val="24"/>
          <w:szCs w:val="24"/>
        </w:rPr>
        <w:t xml:space="preserve">. </w:t>
      </w:r>
    </w:p>
    <w:p w14:paraId="1FA07EF0" w14:textId="1263B7C8" w:rsidR="00003E33" w:rsidRDefault="00003E33" w:rsidP="007C394F">
      <w:pPr>
        <w:rPr>
          <w:sz w:val="24"/>
          <w:szCs w:val="24"/>
        </w:rPr>
        <w:sectPr w:rsidR="00003E33" w:rsidSect="005778B9">
          <w:type w:val="continuous"/>
          <w:pgSz w:w="12240" w:h="15840"/>
          <w:pgMar w:top="1440" w:right="1440" w:bottom="1440" w:left="1440" w:header="720" w:footer="720" w:gutter="0"/>
          <w:cols w:space="720"/>
          <w:docGrid w:linePitch="360"/>
        </w:sectPr>
      </w:pPr>
    </w:p>
    <w:p w14:paraId="26556F7A" w14:textId="787F82D2" w:rsidR="0068756D" w:rsidRPr="00B90524" w:rsidRDefault="009B225D" w:rsidP="0068756D">
      <w:pPr>
        <w:rPr>
          <w:b/>
          <w:i/>
          <w:sz w:val="24"/>
          <w:szCs w:val="24"/>
        </w:rPr>
      </w:pPr>
      <w:r>
        <w:rPr>
          <w:b/>
          <w:i/>
          <w:sz w:val="24"/>
          <w:szCs w:val="24"/>
        </w:rPr>
        <w:lastRenderedPageBreak/>
        <w:t>c</w:t>
      </w:r>
      <w:r w:rsidR="0068756D">
        <w:rPr>
          <w:b/>
          <w:i/>
          <w:sz w:val="24"/>
          <w:szCs w:val="24"/>
        </w:rPr>
        <w:t>) Planning FIS/MET “Kick-off” workshop during the NSLS-II User’s Meeting in May 21-23, 2018</w:t>
      </w:r>
    </w:p>
    <w:p w14:paraId="6F7C93B2" w14:textId="223573A9" w:rsidR="00D276C2" w:rsidRPr="00D276C2" w:rsidRDefault="0068756D" w:rsidP="00D276C2">
      <w:pPr>
        <w:ind w:firstLine="720"/>
        <w:rPr>
          <w:sz w:val="24"/>
          <w:szCs w:val="24"/>
        </w:rPr>
      </w:pPr>
      <w:r w:rsidRPr="00D276C2">
        <w:rPr>
          <w:sz w:val="24"/>
          <w:szCs w:val="24"/>
        </w:rPr>
        <w:t>Given the fact that FIS together with MET (</w:t>
      </w:r>
      <w:proofErr w:type="spellStart"/>
      <w:r w:rsidRPr="00D276C2">
        <w:rPr>
          <w:sz w:val="24"/>
          <w:szCs w:val="24"/>
        </w:rPr>
        <w:t>Magnetospectroscopy</w:t>
      </w:r>
      <w:proofErr w:type="spellEnd"/>
      <w:r w:rsidRPr="00D276C2">
        <w:rPr>
          <w:sz w:val="24"/>
          <w:szCs w:val="24"/>
        </w:rPr>
        <w:t xml:space="preserve">, </w:t>
      </w:r>
      <w:proofErr w:type="spellStart"/>
      <w:r w:rsidRPr="00D276C2">
        <w:rPr>
          <w:sz w:val="24"/>
          <w:szCs w:val="24"/>
        </w:rPr>
        <w:t>Ellipsometry</w:t>
      </w:r>
      <w:proofErr w:type="spellEnd"/>
      <w:r w:rsidRPr="00D276C2">
        <w:rPr>
          <w:sz w:val="24"/>
          <w:szCs w:val="24"/>
        </w:rPr>
        <w:t xml:space="preserve"> and Time-Resolved Optical Spectroscopies Beamline) as the first </w:t>
      </w:r>
      <w:r w:rsidR="000D270F">
        <w:rPr>
          <w:sz w:val="24"/>
          <w:szCs w:val="24"/>
        </w:rPr>
        <w:t xml:space="preserve">synchrotron </w:t>
      </w:r>
      <w:r w:rsidRPr="00D276C2">
        <w:rPr>
          <w:sz w:val="24"/>
          <w:szCs w:val="24"/>
        </w:rPr>
        <w:t xml:space="preserve">IR facilities at NSLS-II will </w:t>
      </w:r>
      <w:r w:rsidR="001D7875">
        <w:rPr>
          <w:sz w:val="24"/>
          <w:szCs w:val="24"/>
        </w:rPr>
        <w:t>be ready for general users in</w:t>
      </w:r>
      <w:r w:rsidRPr="00D276C2">
        <w:rPr>
          <w:sz w:val="24"/>
          <w:szCs w:val="24"/>
        </w:rPr>
        <w:t xml:space="preserve"> summer 2018, we </w:t>
      </w:r>
      <w:r w:rsidR="00D276C2" w:rsidRPr="00D276C2">
        <w:rPr>
          <w:sz w:val="24"/>
          <w:szCs w:val="24"/>
        </w:rPr>
        <w:t xml:space="preserve">are planning to </w:t>
      </w:r>
      <w:r w:rsidRPr="00D276C2">
        <w:rPr>
          <w:sz w:val="24"/>
          <w:szCs w:val="24"/>
        </w:rPr>
        <w:t>propose a combined FIS/MET workshop on “Synchrotron Infrared Spectroscopy on Materials in Extreme Environment”. This on-site workshop will bring together synchrotron-IR users to discuss the applications of the high-pressure IR spectroscopy in geoscience and planetary science as well as condensed matter physics and materials science. These techniques include the unique instrumentation at NSLS-II, such as high-pressure far-IR spectroscopy, coupling with Raman and other optical methods, and in vacuum or low/high temperature experiments, all of which will be available for general users. Also new developments in the field, including in-situ laser heating high P-T IR spectroscopy, synchrotron IR spectroscopy under high pressure and high magnetic field, and dynamic compression with synchrotron IR radiation will be discussed.</w:t>
      </w:r>
      <w:r w:rsidR="00D276C2" w:rsidRPr="00D276C2">
        <w:rPr>
          <w:sz w:val="24"/>
          <w:szCs w:val="24"/>
        </w:rPr>
        <w:t xml:space="preserve"> A workshop </w:t>
      </w:r>
      <w:r w:rsidR="00D276C2" w:rsidRPr="00D276C2">
        <w:rPr>
          <w:sz w:val="24"/>
          <w:szCs w:val="24"/>
        </w:rPr>
        <w:lastRenderedPageBreak/>
        <w:t xml:space="preserve">proposal for COMPRES funding support will be submitted to the </w:t>
      </w:r>
      <w:r w:rsidR="00D276C2" w:rsidRPr="00D276C2">
        <w:rPr>
          <w:sz w:val="24"/>
          <w:szCs w:val="24"/>
          <w:shd w:val="clear" w:color="auto" w:fill="FFFFFF"/>
        </w:rPr>
        <w:t>Education, Outreach and Infrastructure Development Committee shortly.</w:t>
      </w:r>
    </w:p>
    <w:p w14:paraId="4F16A890" w14:textId="77777777" w:rsidR="0058202C" w:rsidRPr="00D276C2" w:rsidRDefault="0058202C" w:rsidP="00A22BC5">
      <w:pPr>
        <w:rPr>
          <w:b/>
          <w:sz w:val="24"/>
          <w:szCs w:val="24"/>
        </w:rPr>
      </w:pPr>
    </w:p>
    <w:p w14:paraId="45F05AD5" w14:textId="64356026" w:rsidR="00957226" w:rsidRDefault="00957226" w:rsidP="00A22BC5">
      <w:pPr>
        <w:rPr>
          <w:sz w:val="24"/>
          <w:szCs w:val="24"/>
        </w:rPr>
      </w:pPr>
      <w:r>
        <w:rPr>
          <w:b/>
          <w:sz w:val="24"/>
          <w:szCs w:val="24"/>
        </w:rPr>
        <w:t>Budget</w:t>
      </w:r>
    </w:p>
    <w:p w14:paraId="684F56E1" w14:textId="56F1052C" w:rsidR="00E16B98" w:rsidRDefault="00E16B98" w:rsidP="00E16B98">
      <w:pPr>
        <w:ind w:firstLine="720"/>
        <w:rPr>
          <w:sz w:val="24"/>
          <w:szCs w:val="24"/>
        </w:rPr>
      </w:pPr>
      <w:r w:rsidRPr="004D5CA0">
        <w:rPr>
          <w:sz w:val="24"/>
          <w:szCs w:val="24"/>
        </w:rPr>
        <w:t xml:space="preserve">Actual and anticipated spending for beamline operations </w:t>
      </w:r>
      <w:r w:rsidR="00DE5777">
        <w:rPr>
          <w:sz w:val="24"/>
          <w:szCs w:val="24"/>
        </w:rPr>
        <w:t>(May 2017– June 2018</w:t>
      </w:r>
      <w:r w:rsidRPr="004D5CA0">
        <w:rPr>
          <w:sz w:val="24"/>
          <w:szCs w:val="24"/>
        </w:rPr>
        <w:t>):</w:t>
      </w:r>
    </w:p>
    <w:p w14:paraId="0E8F73A6" w14:textId="36A91ECF" w:rsidR="00E16B98" w:rsidRPr="00754937" w:rsidRDefault="00E16B98" w:rsidP="00E16B98">
      <w:pPr>
        <w:rPr>
          <w:b/>
          <w:sz w:val="24"/>
          <w:szCs w:val="24"/>
        </w:rPr>
      </w:pPr>
      <w:r w:rsidRPr="004D5CA0">
        <w:rPr>
          <w:b/>
          <w:sz w:val="24"/>
          <w:szCs w:val="24"/>
        </w:rPr>
        <w:t>1.  Budget for</w:t>
      </w:r>
      <w:r w:rsidR="00DE5777">
        <w:rPr>
          <w:b/>
          <w:sz w:val="24"/>
          <w:szCs w:val="24"/>
        </w:rPr>
        <w:t xml:space="preserve"> Beamline Operations:  June 2017</w:t>
      </w:r>
      <w:r w:rsidR="00A22BC5">
        <w:rPr>
          <w:b/>
          <w:sz w:val="24"/>
          <w:szCs w:val="24"/>
        </w:rPr>
        <w:t>-May 201</w:t>
      </w:r>
      <w:r w:rsidR="00DE5777">
        <w:rPr>
          <w:b/>
          <w:sz w:val="24"/>
          <w:szCs w:val="24"/>
        </w:rPr>
        <w:t>8</w:t>
      </w:r>
    </w:p>
    <w:tbl>
      <w:tblPr>
        <w:tblW w:w="1008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440"/>
        <w:gridCol w:w="4860"/>
      </w:tblGrid>
      <w:tr w:rsidR="00DE5777" w:rsidRPr="00CF707C" w14:paraId="28B1CB16" w14:textId="77777777" w:rsidTr="00DE5777">
        <w:tc>
          <w:tcPr>
            <w:tcW w:w="1980" w:type="dxa"/>
          </w:tcPr>
          <w:p w14:paraId="0B08B2CD" w14:textId="77777777" w:rsidR="00DE5777" w:rsidRPr="00CF707C" w:rsidRDefault="00DE5777" w:rsidP="00DE5777">
            <w:pPr>
              <w:tabs>
                <w:tab w:val="left" w:pos="792"/>
              </w:tabs>
              <w:autoSpaceDE w:val="0"/>
              <w:autoSpaceDN w:val="0"/>
              <w:adjustRightInd w:val="0"/>
              <w:ind w:right="612"/>
              <w:rPr>
                <w:sz w:val="24"/>
                <w:szCs w:val="24"/>
              </w:rPr>
            </w:pPr>
            <w:r w:rsidRPr="00CF707C">
              <w:rPr>
                <w:sz w:val="24"/>
                <w:szCs w:val="24"/>
              </w:rPr>
              <w:t>Personal:</w:t>
            </w:r>
          </w:p>
          <w:p w14:paraId="67C027A1" w14:textId="77777777" w:rsidR="00DE5777" w:rsidRPr="00CF707C" w:rsidRDefault="00DE5777" w:rsidP="00DE5777">
            <w:pPr>
              <w:tabs>
                <w:tab w:val="left" w:pos="792"/>
              </w:tabs>
              <w:autoSpaceDE w:val="0"/>
              <w:autoSpaceDN w:val="0"/>
              <w:adjustRightInd w:val="0"/>
              <w:ind w:right="-108"/>
              <w:rPr>
                <w:sz w:val="24"/>
                <w:szCs w:val="24"/>
              </w:rPr>
            </w:pPr>
            <w:r w:rsidRPr="00CF707C">
              <w:rPr>
                <w:sz w:val="24"/>
                <w:szCs w:val="24"/>
              </w:rPr>
              <w:t>Beamline Scientist*</w:t>
            </w:r>
          </w:p>
        </w:tc>
        <w:tc>
          <w:tcPr>
            <w:tcW w:w="1800" w:type="dxa"/>
          </w:tcPr>
          <w:p w14:paraId="51BD3E6D" w14:textId="77777777" w:rsidR="00DE5777" w:rsidRPr="00CF707C" w:rsidRDefault="00DE5777" w:rsidP="00DE5777">
            <w:pPr>
              <w:autoSpaceDE w:val="0"/>
              <w:autoSpaceDN w:val="0"/>
              <w:adjustRightInd w:val="0"/>
              <w:ind w:right="72"/>
              <w:rPr>
                <w:sz w:val="24"/>
                <w:szCs w:val="24"/>
              </w:rPr>
            </w:pPr>
          </w:p>
          <w:p w14:paraId="6410CDDD" w14:textId="77777777" w:rsidR="00DE5777" w:rsidRPr="00CF707C" w:rsidRDefault="00DE5777" w:rsidP="00DE5777">
            <w:pPr>
              <w:autoSpaceDE w:val="0"/>
              <w:autoSpaceDN w:val="0"/>
              <w:adjustRightInd w:val="0"/>
              <w:ind w:right="72"/>
              <w:rPr>
                <w:sz w:val="24"/>
                <w:szCs w:val="24"/>
              </w:rPr>
            </w:pPr>
            <w:r w:rsidRPr="00CF707C">
              <w:rPr>
                <w:sz w:val="24"/>
                <w:szCs w:val="24"/>
              </w:rPr>
              <w:t>Salary plus fringe benefits</w:t>
            </w:r>
          </w:p>
        </w:tc>
        <w:tc>
          <w:tcPr>
            <w:tcW w:w="1440" w:type="dxa"/>
          </w:tcPr>
          <w:p w14:paraId="73B67132" w14:textId="77777777" w:rsidR="00DE5777" w:rsidRPr="00CF707C" w:rsidRDefault="00DE5777" w:rsidP="00DE5777">
            <w:pPr>
              <w:tabs>
                <w:tab w:val="left" w:pos="972"/>
                <w:tab w:val="left" w:pos="1044"/>
              </w:tabs>
              <w:autoSpaceDE w:val="0"/>
              <w:autoSpaceDN w:val="0"/>
              <w:adjustRightInd w:val="0"/>
              <w:ind w:left="-108"/>
              <w:jc w:val="center"/>
              <w:rPr>
                <w:b/>
                <w:bCs/>
                <w:sz w:val="24"/>
                <w:szCs w:val="24"/>
              </w:rPr>
            </w:pPr>
          </w:p>
          <w:p w14:paraId="39218A2B" w14:textId="77777777" w:rsidR="00DE5777" w:rsidRPr="00CF707C" w:rsidRDefault="00DE5777" w:rsidP="00DE5777">
            <w:pPr>
              <w:tabs>
                <w:tab w:val="left" w:pos="972"/>
                <w:tab w:val="left" w:pos="1044"/>
              </w:tabs>
              <w:autoSpaceDE w:val="0"/>
              <w:autoSpaceDN w:val="0"/>
              <w:adjustRightInd w:val="0"/>
              <w:ind w:left="-108"/>
              <w:jc w:val="center"/>
              <w:rPr>
                <w:sz w:val="24"/>
                <w:szCs w:val="24"/>
              </w:rPr>
            </w:pPr>
            <w:r w:rsidRPr="00CF707C">
              <w:rPr>
                <w:sz w:val="24"/>
                <w:szCs w:val="24"/>
              </w:rPr>
              <w:t>$169,695</w:t>
            </w:r>
          </w:p>
        </w:tc>
        <w:tc>
          <w:tcPr>
            <w:tcW w:w="4860" w:type="dxa"/>
          </w:tcPr>
          <w:p w14:paraId="56BE68F7" w14:textId="77777777" w:rsidR="00DE5777" w:rsidRPr="00CF707C" w:rsidRDefault="00DE5777" w:rsidP="00DE5777">
            <w:pPr>
              <w:tabs>
                <w:tab w:val="left" w:pos="3006"/>
              </w:tabs>
              <w:autoSpaceDE w:val="0"/>
              <w:autoSpaceDN w:val="0"/>
              <w:adjustRightInd w:val="0"/>
              <w:ind w:right="-108"/>
              <w:rPr>
                <w:sz w:val="24"/>
                <w:szCs w:val="24"/>
              </w:rPr>
            </w:pPr>
          </w:p>
          <w:p w14:paraId="61CDA14C" w14:textId="77777777" w:rsidR="00DE5777" w:rsidRPr="00CF707C" w:rsidRDefault="00DE5777" w:rsidP="00DE5777">
            <w:pPr>
              <w:tabs>
                <w:tab w:val="left" w:pos="3006"/>
              </w:tabs>
              <w:autoSpaceDE w:val="0"/>
              <w:autoSpaceDN w:val="0"/>
              <w:adjustRightInd w:val="0"/>
              <w:ind w:right="-108"/>
              <w:rPr>
                <w:sz w:val="24"/>
                <w:szCs w:val="24"/>
              </w:rPr>
            </w:pPr>
            <w:r w:rsidRPr="00CF707C">
              <w:rPr>
                <w:sz w:val="24"/>
                <w:szCs w:val="24"/>
              </w:rPr>
              <w:t xml:space="preserve">This includes a normal raise and cost of living adjustment for the beamline scientist </w:t>
            </w:r>
          </w:p>
        </w:tc>
      </w:tr>
      <w:tr w:rsidR="00DE5777" w:rsidRPr="00CF707C" w14:paraId="5417ACF9" w14:textId="77777777" w:rsidTr="00DE5777">
        <w:tc>
          <w:tcPr>
            <w:tcW w:w="1980" w:type="dxa"/>
          </w:tcPr>
          <w:p w14:paraId="47C8C2BD" w14:textId="77777777" w:rsidR="00DE5777" w:rsidRPr="00CF707C" w:rsidRDefault="00DE5777" w:rsidP="00DE5777">
            <w:pPr>
              <w:autoSpaceDE w:val="0"/>
              <w:autoSpaceDN w:val="0"/>
              <w:adjustRightInd w:val="0"/>
              <w:ind w:right="-108"/>
              <w:rPr>
                <w:sz w:val="24"/>
                <w:szCs w:val="24"/>
              </w:rPr>
            </w:pPr>
            <w:r w:rsidRPr="00CF707C">
              <w:rPr>
                <w:sz w:val="24"/>
                <w:szCs w:val="24"/>
              </w:rPr>
              <w:t>Materials/Supplies</w:t>
            </w:r>
          </w:p>
          <w:p w14:paraId="7BE3ABE4" w14:textId="77777777" w:rsidR="00DE5777" w:rsidRPr="00CF707C" w:rsidRDefault="00DE5777" w:rsidP="00DE5777">
            <w:pPr>
              <w:autoSpaceDE w:val="0"/>
              <w:autoSpaceDN w:val="0"/>
              <w:adjustRightInd w:val="0"/>
              <w:ind w:right="-108"/>
              <w:jc w:val="center"/>
              <w:rPr>
                <w:sz w:val="24"/>
                <w:szCs w:val="24"/>
              </w:rPr>
            </w:pPr>
            <w:proofErr w:type="gramStart"/>
            <w:r w:rsidRPr="00CF707C">
              <w:rPr>
                <w:sz w:val="24"/>
                <w:szCs w:val="24"/>
              </w:rPr>
              <w:t>a</w:t>
            </w:r>
            <w:proofErr w:type="gramEnd"/>
            <w:r w:rsidRPr="00CF707C">
              <w:rPr>
                <w:sz w:val="24"/>
                <w:szCs w:val="24"/>
              </w:rPr>
              <w:t>.</w:t>
            </w:r>
          </w:p>
          <w:p w14:paraId="684644DC" w14:textId="77777777" w:rsidR="00DE5777" w:rsidRPr="00CF707C" w:rsidRDefault="00DE5777" w:rsidP="00DE5777">
            <w:pPr>
              <w:autoSpaceDE w:val="0"/>
              <w:autoSpaceDN w:val="0"/>
              <w:adjustRightInd w:val="0"/>
              <w:ind w:right="-108"/>
              <w:rPr>
                <w:sz w:val="24"/>
                <w:szCs w:val="24"/>
              </w:rPr>
            </w:pPr>
          </w:p>
          <w:p w14:paraId="6ACC8FA6" w14:textId="77777777" w:rsidR="00DE5777" w:rsidRPr="00CF707C" w:rsidRDefault="00DE5777" w:rsidP="00DE5777">
            <w:pPr>
              <w:autoSpaceDE w:val="0"/>
              <w:autoSpaceDN w:val="0"/>
              <w:adjustRightInd w:val="0"/>
              <w:ind w:right="-108"/>
              <w:jc w:val="center"/>
              <w:rPr>
                <w:sz w:val="24"/>
                <w:szCs w:val="24"/>
              </w:rPr>
            </w:pPr>
          </w:p>
          <w:p w14:paraId="44AFCA71" w14:textId="77777777" w:rsidR="00DE5777" w:rsidRPr="00CF707C" w:rsidRDefault="00DE5777" w:rsidP="00DE5777">
            <w:pPr>
              <w:autoSpaceDE w:val="0"/>
              <w:autoSpaceDN w:val="0"/>
              <w:adjustRightInd w:val="0"/>
              <w:ind w:right="-108"/>
              <w:jc w:val="center"/>
              <w:rPr>
                <w:sz w:val="24"/>
                <w:szCs w:val="24"/>
              </w:rPr>
            </w:pPr>
            <w:proofErr w:type="gramStart"/>
            <w:r w:rsidRPr="00CF707C">
              <w:rPr>
                <w:sz w:val="24"/>
                <w:szCs w:val="24"/>
              </w:rPr>
              <w:t>b</w:t>
            </w:r>
            <w:proofErr w:type="gramEnd"/>
            <w:r w:rsidRPr="00CF707C">
              <w:rPr>
                <w:sz w:val="24"/>
                <w:szCs w:val="24"/>
              </w:rPr>
              <w:t>.</w:t>
            </w:r>
          </w:p>
          <w:p w14:paraId="26F623B3" w14:textId="77777777" w:rsidR="00DE5777" w:rsidRPr="00CF707C" w:rsidRDefault="00DE5777" w:rsidP="00DE5777">
            <w:pPr>
              <w:autoSpaceDE w:val="0"/>
              <w:autoSpaceDN w:val="0"/>
              <w:adjustRightInd w:val="0"/>
              <w:ind w:right="-108"/>
              <w:jc w:val="center"/>
              <w:rPr>
                <w:sz w:val="24"/>
                <w:szCs w:val="24"/>
              </w:rPr>
            </w:pPr>
          </w:p>
          <w:p w14:paraId="4BC44AEA" w14:textId="77777777" w:rsidR="00DE5777" w:rsidRPr="00CF707C" w:rsidRDefault="00DE5777" w:rsidP="00DE5777">
            <w:pPr>
              <w:autoSpaceDE w:val="0"/>
              <w:autoSpaceDN w:val="0"/>
              <w:adjustRightInd w:val="0"/>
              <w:ind w:right="-108"/>
              <w:jc w:val="center"/>
              <w:rPr>
                <w:sz w:val="24"/>
                <w:szCs w:val="24"/>
              </w:rPr>
            </w:pPr>
          </w:p>
        </w:tc>
        <w:tc>
          <w:tcPr>
            <w:tcW w:w="1800" w:type="dxa"/>
          </w:tcPr>
          <w:p w14:paraId="447AD863" w14:textId="77777777" w:rsidR="00DE5777" w:rsidRPr="00CF707C" w:rsidRDefault="00DE5777" w:rsidP="00DE5777">
            <w:pPr>
              <w:autoSpaceDE w:val="0"/>
              <w:autoSpaceDN w:val="0"/>
              <w:adjustRightInd w:val="0"/>
              <w:ind w:right="72"/>
              <w:rPr>
                <w:sz w:val="24"/>
                <w:szCs w:val="24"/>
              </w:rPr>
            </w:pPr>
          </w:p>
          <w:p w14:paraId="37CC1E97" w14:textId="77777777" w:rsidR="00DE5777" w:rsidRPr="00CF707C" w:rsidRDefault="00DE5777" w:rsidP="00DE5777">
            <w:pPr>
              <w:autoSpaceDE w:val="0"/>
              <w:autoSpaceDN w:val="0"/>
              <w:adjustRightInd w:val="0"/>
              <w:ind w:right="-108"/>
              <w:rPr>
                <w:sz w:val="24"/>
                <w:szCs w:val="24"/>
              </w:rPr>
            </w:pPr>
            <w:r w:rsidRPr="00CF707C">
              <w:rPr>
                <w:sz w:val="24"/>
                <w:szCs w:val="24"/>
              </w:rPr>
              <w:t>NSLS-II fees &amp; stockroom</w:t>
            </w:r>
          </w:p>
          <w:p w14:paraId="2CBE4B6B" w14:textId="77777777" w:rsidR="00DE5777" w:rsidRPr="00CF707C" w:rsidRDefault="00DE5777" w:rsidP="00DE5777">
            <w:pPr>
              <w:autoSpaceDE w:val="0"/>
              <w:autoSpaceDN w:val="0"/>
              <w:adjustRightInd w:val="0"/>
              <w:ind w:right="-108"/>
              <w:rPr>
                <w:sz w:val="24"/>
                <w:szCs w:val="24"/>
              </w:rPr>
            </w:pPr>
          </w:p>
          <w:p w14:paraId="1B600311" w14:textId="77777777" w:rsidR="00DE5777" w:rsidRPr="00CF707C" w:rsidRDefault="00DE5777" w:rsidP="00DE5777">
            <w:pPr>
              <w:autoSpaceDE w:val="0"/>
              <w:autoSpaceDN w:val="0"/>
              <w:adjustRightInd w:val="0"/>
              <w:ind w:right="-108"/>
              <w:rPr>
                <w:sz w:val="24"/>
                <w:szCs w:val="24"/>
              </w:rPr>
            </w:pPr>
            <w:r w:rsidRPr="00CF707C">
              <w:rPr>
                <w:sz w:val="24"/>
                <w:szCs w:val="24"/>
              </w:rPr>
              <w:t>Diamond anvils and heating cell accessories</w:t>
            </w:r>
          </w:p>
        </w:tc>
        <w:tc>
          <w:tcPr>
            <w:tcW w:w="1440" w:type="dxa"/>
          </w:tcPr>
          <w:p w14:paraId="4D6269AF" w14:textId="77777777" w:rsidR="00DE5777" w:rsidRPr="00CF707C" w:rsidRDefault="00DE5777" w:rsidP="00DE5777">
            <w:pPr>
              <w:tabs>
                <w:tab w:val="left" w:pos="972"/>
                <w:tab w:val="left" w:pos="1044"/>
              </w:tabs>
              <w:autoSpaceDE w:val="0"/>
              <w:autoSpaceDN w:val="0"/>
              <w:adjustRightInd w:val="0"/>
              <w:jc w:val="center"/>
              <w:rPr>
                <w:sz w:val="24"/>
                <w:szCs w:val="24"/>
              </w:rPr>
            </w:pPr>
          </w:p>
          <w:p w14:paraId="537D357D" w14:textId="77777777" w:rsidR="00DE5777" w:rsidRPr="00CF707C" w:rsidRDefault="00DE5777" w:rsidP="00DE5777">
            <w:pPr>
              <w:tabs>
                <w:tab w:val="left" w:pos="972"/>
                <w:tab w:val="left" w:pos="1044"/>
              </w:tabs>
              <w:autoSpaceDE w:val="0"/>
              <w:autoSpaceDN w:val="0"/>
              <w:adjustRightInd w:val="0"/>
              <w:jc w:val="center"/>
              <w:rPr>
                <w:sz w:val="24"/>
                <w:szCs w:val="24"/>
              </w:rPr>
            </w:pPr>
            <w:r w:rsidRPr="00CF707C">
              <w:rPr>
                <w:sz w:val="24"/>
                <w:szCs w:val="24"/>
              </w:rPr>
              <w:t>$12,043</w:t>
            </w:r>
          </w:p>
          <w:p w14:paraId="0579F13A" w14:textId="77777777" w:rsidR="00DE5777" w:rsidRPr="00CF707C" w:rsidRDefault="00DE5777" w:rsidP="00DE5777">
            <w:pPr>
              <w:tabs>
                <w:tab w:val="left" w:pos="972"/>
                <w:tab w:val="left" w:pos="1044"/>
              </w:tabs>
              <w:autoSpaceDE w:val="0"/>
              <w:autoSpaceDN w:val="0"/>
              <w:adjustRightInd w:val="0"/>
              <w:jc w:val="center"/>
              <w:rPr>
                <w:sz w:val="24"/>
                <w:szCs w:val="24"/>
              </w:rPr>
            </w:pPr>
          </w:p>
          <w:p w14:paraId="3227F85E" w14:textId="77777777" w:rsidR="00DE5777" w:rsidRPr="00CF707C" w:rsidRDefault="00DE5777" w:rsidP="00DE5777">
            <w:pPr>
              <w:tabs>
                <w:tab w:val="left" w:pos="972"/>
                <w:tab w:val="left" w:pos="1044"/>
              </w:tabs>
              <w:autoSpaceDE w:val="0"/>
              <w:autoSpaceDN w:val="0"/>
              <w:adjustRightInd w:val="0"/>
              <w:jc w:val="center"/>
              <w:rPr>
                <w:sz w:val="24"/>
                <w:szCs w:val="24"/>
              </w:rPr>
            </w:pPr>
          </w:p>
          <w:p w14:paraId="426FEDC3" w14:textId="77777777" w:rsidR="00DE5777" w:rsidRPr="00CF707C" w:rsidRDefault="00DE5777" w:rsidP="00DE5777">
            <w:pPr>
              <w:tabs>
                <w:tab w:val="left" w:pos="972"/>
                <w:tab w:val="left" w:pos="1044"/>
              </w:tabs>
              <w:autoSpaceDE w:val="0"/>
              <w:autoSpaceDN w:val="0"/>
              <w:adjustRightInd w:val="0"/>
              <w:jc w:val="center"/>
              <w:rPr>
                <w:sz w:val="24"/>
                <w:szCs w:val="24"/>
              </w:rPr>
            </w:pPr>
            <w:r w:rsidRPr="00CF707C">
              <w:rPr>
                <w:sz w:val="24"/>
                <w:szCs w:val="24"/>
              </w:rPr>
              <w:t>$6,000</w:t>
            </w:r>
          </w:p>
          <w:p w14:paraId="5B0133D8" w14:textId="77777777" w:rsidR="00DE5777" w:rsidRPr="00CF707C" w:rsidRDefault="00DE5777" w:rsidP="00DE5777">
            <w:pPr>
              <w:tabs>
                <w:tab w:val="left" w:pos="972"/>
                <w:tab w:val="left" w:pos="1044"/>
              </w:tabs>
              <w:autoSpaceDE w:val="0"/>
              <w:autoSpaceDN w:val="0"/>
              <w:adjustRightInd w:val="0"/>
              <w:rPr>
                <w:sz w:val="24"/>
                <w:szCs w:val="24"/>
              </w:rPr>
            </w:pPr>
          </w:p>
        </w:tc>
        <w:tc>
          <w:tcPr>
            <w:tcW w:w="4860" w:type="dxa"/>
          </w:tcPr>
          <w:p w14:paraId="582ED5C9" w14:textId="77777777" w:rsidR="00DE5777" w:rsidRPr="00CF707C" w:rsidRDefault="00DE5777" w:rsidP="00DE5777">
            <w:pPr>
              <w:tabs>
                <w:tab w:val="left" w:pos="3006"/>
              </w:tabs>
              <w:autoSpaceDE w:val="0"/>
              <w:autoSpaceDN w:val="0"/>
              <w:adjustRightInd w:val="0"/>
              <w:ind w:right="-108"/>
              <w:rPr>
                <w:sz w:val="24"/>
                <w:szCs w:val="24"/>
              </w:rPr>
            </w:pPr>
          </w:p>
          <w:p w14:paraId="17CC6493" w14:textId="795CBF46" w:rsidR="00DE5777" w:rsidRPr="00CF707C" w:rsidRDefault="00DE5777" w:rsidP="00DE5777">
            <w:pPr>
              <w:tabs>
                <w:tab w:val="left" w:pos="3006"/>
              </w:tabs>
              <w:autoSpaceDE w:val="0"/>
              <w:autoSpaceDN w:val="0"/>
              <w:adjustRightInd w:val="0"/>
              <w:ind w:right="-108"/>
              <w:rPr>
                <w:sz w:val="24"/>
                <w:szCs w:val="24"/>
              </w:rPr>
            </w:pPr>
            <w:r w:rsidRPr="00CF707C">
              <w:rPr>
                <w:sz w:val="24"/>
                <w:szCs w:val="24"/>
              </w:rPr>
              <w:t>Routine beamline expenses including office spaces, phone charges, and</w:t>
            </w:r>
            <w:r w:rsidR="007670C5">
              <w:rPr>
                <w:sz w:val="24"/>
                <w:szCs w:val="24"/>
              </w:rPr>
              <w:t xml:space="preserve"> materials related to the FIS end stations development.</w:t>
            </w:r>
          </w:p>
          <w:p w14:paraId="173B2C1A" w14:textId="77777777" w:rsidR="00DE5777" w:rsidRPr="00CF707C" w:rsidRDefault="00DE5777" w:rsidP="00DE5777">
            <w:pPr>
              <w:tabs>
                <w:tab w:val="left" w:pos="3006"/>
              </w:tabs>
              <w:autoSpaceDE w:val="0"/>
              <w:autoSpaceDN w:val="0"/>
              <w:adjustRightInd w:val="0"/>
              <w:ind w:right="-108"/>
              <w:rPr>
                <w:sz w:val="24"/>
                <w:szCs w:val="24"/>
              </w:rPr>
            </w:pPr>
            <w:r w:rsidRPr="00CF707C">
              <w:rPr>
                <w:sz w:val="24"/>
                <w:szCs w:val="24"/>
              </w:rPr>
              <w:t xml:space="preserve">Type </w:t>
            </w:r>
            <w:proofErr w:type="spellStart"/>
            <w:r w:rsidRPr="00CF707C">
              <w:rPr>
                <w:sz w:val="24"/>
                <w:szCs w:val="24"/>
              </w:rPr>
              <w:t>IIa</w:t>
            </w:r>
            <w:proofErr w:type="spellEnd"/>
            <w:r w:rsidRPr="00CF707C">
              <w:rPr>
                <w:sz w:val="24"/>
                <w:szCs w:val="24"/>
              </w:rPr>
              <w:t xml:space="preserve"> anvils and parts for external heating DACs required for dedicated use for high P-T experiments at the facility</w:t>
            </w:r>
          </w:p>
        </w:tc>
      </w:tr>
      <w:tr w:rsidR="00DE5777" w:rsidRPr="00CF707C" w14:paraId="75300874" w14:textId="77777777" w:rsidTr="00DE5777">
        <w:tc>
          <w:tcPr>
            <w:tcW w:w="1980" w:type="dxa"/>
          </w:tcPr>
          <w:p w14:paraId="2B53A9E5" w14:textId="77777777" w:rsidR="00DE5777" w:rsidRPr="00CF707C" w:rsidRDefault="00DE5777" w:rsidP="00DE5777">
            <w:pPr>
              <w:autoSpaceDE w:val="0"/>
              <w:autoSpaceDN w:val="0"/>
              <w:adjustRightInd w:val="0"/>
              <w:ind w:right="612"/>
              <w:rPr>
                <w:sz w:val="24"/>
                <w:szCs w:val="24"/>
              </w:rPr>
            </w:pPr>
            <w:r w:rsidRPr="00CF707C">
              <w:rPr>
                <w:sz w:val="24"/>
                <w:szCs w:val="24"/>
              </w:rPr>
              <w:t>Travel</w:t>
            </w:r>
          </w:p>
        </w:tc>
        <w:tc>
          <w:tcPr>
            <w:tcW w:w="1800" w:type="dxa"/>
          </w:tcPr>
          <w:p w14:paraId="43A97D13" w14:textId="77777777" w:rsidR="00DE5777" w:rsidRPr="00CF707C" w:rsidRDefault="00DE5777" w:rsidP="00DE5777">
            <w:pPr>
              <w:autoSpaceDE w:val="0"/>
              <w:autoSpaceDN w:val="0"/>
              <w:adjustRightInd w:val="0"/>
              <w:ind w:right="72"/>
              <w:rPr>
                <w:sz w:val="24"/>
                <w:szCs w:val="24"/>
              </w:rPr>
            </w:pPr>
            <w:r w:rsidRPr="00CF707C">
              <w:rPr>
                <w:sz w:val="24"/>
                <w:szCs w:val="24"/>
              </w:rPr>
              <w:t>Travel for senior personnel</w:t>
            </w:r>
          </w:p>
        </w:tc>
        <w:tc>
          <w:tcPr>
            <w:tcW w:w="1440" w:type="dxa"/>
          </w:tcPr>
          <w:p w14:paraId="5830154C" w14:textId="77777777" w:rsidR="00DE5777" w:rsidRPr="00CF707C" w:rsidRDefault="00DE5777" w:rsidP="00DE5777">
            <w:pPr>
              <w:tabs>
                <w:tab w:val="left" w:pos="972"/>
                <w:tab w:val="left" w:pos="1044"/>
              </w:tabs>
              <w:autoSpaceDE w:val="0"/>
              <w:autoSpaceDN w:val="0"/>
              <w:adjustRightInd w:val="0"/>
              <w:jc w:val="center"/>
              <w:rPr>
                <w:sz w:val="24"/>
                <w:szCs w:val="24"/>
              </w:rPr>
            </w:pPr>
            <w:r w:rsidRPr="00CF707C">
              <w:rPr>
                <w:sz w:val="24"/>
                <w:szCs w:val="24"/>
              </w:rPr>
              <w:t>$6,000</w:t>
            </w:r>
          </w:p>
        </w:tc>
        <w:tc>
          <w:tcPr>
            <w:tcW w:w="4860" w:type="dxa"/>
          </w:tcPr>
          <w:p w14:paraId="47ADE4D1" w14:textId="77777777" w:rsidR="00DE5777" w:rsidRPr="00CF707C" w:rsidRDefault="00DE5777" w:rsidP="00DE5777">
            <w:pPr>
              <w:tabs>
                <w:tab w:val="left" w:pos="3006"/>
              </w:tabs>
              <w:autoSpaceDE w:val="0"/>
              <w:autoSpaceDN w:val="0"/>
              <w:adjustRightInd w:val="0"/>
              <w:ind w:right="-108"/>
              <w:rPr>
                <w:sz w:val="24"/>
                <w:szCs w:val="24"/>
              </w:rPr>
            </w:pPr>
            <w:r w:rsidRPr="00CF707C">
              <w:rPr>
                <w:sz w:val="24"/>
                <w:szCs w:val="24"/>
              </w:rPr>
              <w:t xml:space="preserve">Travel between BNL and Washington and to attend annual COMPRES and other scientific meetings </w:t>
            </w:r>
          </w:p>
        </w:tc>
      </w:tr>
      <w:tr w:rsidR="00DE5777" w:rsidRPr="00CF707C" w14:paraId="0AC69F04" w14:textId="77777777" w:rsidTr="00DE5777">
        <w:tc>
          <w:tcPr>
            <w:tcW w:w="1980" w:type="dxa"/>
          </w:tcPr>
          <w:p w14:paraId="4EC144DF" w14:textId="77777777" w:rsidR="00DE5777" w:rsidRPr="00CF707C" w:rsidRDefault="00DE5777" w:rsidP="00DE5777">
            <w:pPr>
              <w:autoSpaceDE w:val="0"/>
              <w:autoSpaceDN w:val="0"/>
              <w:adjustRightInd w:val="0"/>
              <w:ind w:right="612"/>
              <w:rPr>
                <w:sz w:val="24"/>
                <w:szCs w:val="24"/>
              </w:rPr>
            </w:pPr>
          </w:p>
        </w:tc>
        <w:tc>
          <w:tcPr>
            <w:tcW w:w="1800" w:type="dxa"/>
          </w:tcPr>
          <w:p w14:paraId="677C0D3B" w14:textId="77777777" w:rsidR="00DE5777" w:rsidRPr="00CF707C" w:rsidRDefault="00DE5777" w:rsidP="00DE5777">
            <w:pPr>
              <w:autoSpaceDE w:val="0"/>
              <w:autoSpaceDN w:val="0"/>
              <w:adjustRightInd w:val="0"/>
              <w:ind w:right="72"/>
              <w:rPr>
                <w:sz w:val="24"/>
                <w:szCs w:val="24"/>
              </w:rPr>
            </w:pPr>
            <w:r w:rsidRPr="00CF707C">
              <w:rPr>
                <w:sz w:val="24"/>
                <w:szCs w:val="24"/>
              </w:rPr>
              <w:t>Total direct cost</w:t>
            </w:r>
          </w:p>
        </w:tc>
        <w:tc>
          <w:tcPr>
            <w:tcW w:w="1440" w:type="dxa"/>
          </w:tcPr>
          <w:p w14:paraId="1D1471B1" w14:textId="77777777" w:rsidR="00DE5777" w:rsidRPr="00CF707C" w:rsidRDefault="00DE5777" w:rsidP="00DE5777">
            <w:pPr>
              <w:tabs>
                <w:tab w:val="left" w:pos="972"/>
                <w:tab w:val="left" w:pos="1044"/>
              </w:tabs>
              <w:autoSpaceDE w:val="0"/>
              <w:autoSpaceDN w:val="0"/>
              <w:adjustRightInd w:val="0"/>
              <w:jc w:val="center"/>
              <w:rPr>
                <w:sz w:val="24"/>
                <w:szCs w:val="24"/>
              </w:rPr>
            </w:pPr>
            <w:r w:rsidRPr="00CF707C">
              <w:rPr>
                <w:b/>
                <w:sz w:val="24"/>
                <w:szCs w:val="24"/>
              </w:rPr>
              <w:t>$193,738</w:t>
            </w:r>
          </w:p>
        </w:tc>
        <w:tc>
          <w:tcPr>
            <w:tcW w:w="4860" w:type="dxa"/>
          </w:tcPr>
          <w:p w14:paraId="345A644D" w14:textId="77777777" w:rsidR="00DE5777" w:rsidRPr="00CF707C" w:rsidRDefault="00DE5777" w:rsidP="00DE5777">
            <w:pPr>
              <w:tabs>
                <w:tab w:val="left" w:pos="3006"/>
              </w:tabs>
              <w:autoSpaceDE w:val="0"/>
              <w:autoSpaceDN w:val="0"/>
              <w:adjustRightInd w:val="0"/>
              <w:ind w:right="-108"/>
              <w:rPr>
                <w:sz w:val="24"/>
                <w:szCs w:val="24"/>
              </w:rPr>
            </w:pPr>
          </w:p>
        </w:tc>
      </w:tr>
      <w:tr w:rsidR="00DE5777" w:rsidRPr="00CF707C" w14:paraId="6B319AA5" w14:textId="77777777" w:rsidTr="00DE5777">
        <w:tc>
          <w:tcPr>
            <w:tcW w:w="1980" w:type="dxa"/>
          </w:tcPr>
          <w:p w14:paraId="00CF030C" w14:textId="77777777" w:rsidR="00DE5777" w:rsidRPr="00CF707C" w:rsidRDefault="00DE5777" w:rsidP="00DE5777">
            <w:pPr>
              <w:autoSpaceDE w:val="0"/>
              <w:autoSpaceDN w:val="0"/>
              <w:adjustRightInd w:val="0"/>
              <w:ind w:right="-108"/>
              <w:rPr>
                <w:sz w:val="24"/>
                <w:szCs w:val="24"/>
              </w:rPr>
            </w:pPr>
            <w:r w:rsidRPr="00CF707C">
              <w:rPr>
                <w:b/>
                <w:sz w:val="24"/>
                <w:szCs w:val="24"/>
              </w:rPr>
              <w:t>Total</w:t>
            </w:r>
          </w:p>
        </w:tc>
        <w:tc>
          <w:tcPr>
            <w:tcW w:w="1800" w:type="dxa"/>
          </w:tcPr>
          <w:p w14:paraId="20B48561" w14:textId="77777777" w:rsidR="00DE5777" w:rsidRPr="00CF707C" w:rsidRDefault="00DE5777" w:rsidP="00DE5777">
            <w:pPr>
              <w:autoSpaceDE w:val="0"/>
              <w:autoSpaceDN w:val="0"/>
              <w:adjustRightInd w:val="0"/>
              <w:ind w:right="72"/>
              <w:jc w:val="center"/>
              <w:rPr>
                <w:b/>
                <w:sz w:val="24"/>
                <w:szCs w:val="24"/>
              </w:rPr>
            </w:pPr>
          </w:p>
        </w:tc>
        <w:tc>
          <w:tcPr>
            <w:tcW w:w="1440" w:type="dxa"/>
          </w:tcPr>
          <w:p w14:paraId="486D9F8C" w14:textId="77777777" w:rsidR="00DE5777" w:rsidRPr="00CF707C" w:rsidRDefault="00DE5777" w:rsidP="00DE5777">
            <w:pPr>
              <w:tabs>
                <w:tab w:val="left" w:pos="972"/>
                <w:tab w:val="left" w:pos="1044"/>
              </w:tabs>
              <w:autoSpaceDE w:val="0"/>
              <w:autoSpaceDN w:val="0"/>
              <w:adjustRightInd w:val="0"/>
              <w:jc w:val="center"/>
              <w:rPr>
                <w:b/>
                <w:sz w:val="24"/>
                <w:szCs w:val="24"/>
              </w:rPr>
            </w:pPr>
            <w:r w:rsidRPr="00CF707C">
              <w:rPr>
                <w:b/>
                <w:sz w:val="24"/>
                <w:szCs w:val="24"/>
              </w:rPr>
              <w:t>$244,110</w:t>
            </w:r>
          </w:p>
        </w:tc>
        <w:tc>
          <w:tcPr>
            <w:tcW w:w="4860" w:type="dxa"/>
          </w:tcPr>
          <w:p w14:paraId="308EA3E0" w14:textId="77777777" w:rsidR="00DE5777" w:rsidRPr="00CF707C" w:rsidRDefault="00DE5777" w:rsidP="00DE5777">
            <w:pPr>
              <w:tabs>
                <w:tab w:val="left" w:pos="3006"/>
              </w:tabs>
              <w:autoSpaceDE w:val="0"/>
              <w:autoSpaceDN w:val="0"/>
              <w:adjustRightInd w:val="0"/>
              <w:ind w:right="-108"/>
              <w:rPr>
                <w:sz w:val="24"/>
                <w:szCs w:val="24"/>
              </w:rPr>
            </w:pPr>
            <w:r w:rsidRPr="00CF707C">
              <w:rPr>
                <w:sz w:val="24"/>
                <w:szCs w:val="24"/>
              </w:rPr>
              <w:t>This total includes indirect costs** at a rate of 26% ($193,738</w:t>
            </w:r>
            <w:r w:rsidRPr="00CF707C">
              <w:rPr>
                <w:sz w:val="24"/>
                <w:szCs w:val="24"/>
              </w:rPr>
              <w:sym w:font="Symbol" w:char="F0B4"/>
            </w:r>
            <w:r w:rsidRPr="00CF707C">
              <w:rPr>
                <w:sz w:val="24"/>
                <w:szCs w:val="24"/>
              </w:rPr>
              <w:t>1.26).</w:t>
            </w:r>
          </w:p>
        </w:tc>
      </w:tr>
    </w:tbl>
    <w:p w14:paraId="7A831218" w14:textId="77777777" w:rsidR="00E16B98" w:rsidRPr="00701FA4" w:rsidRDefault="00E16B98" w:rsidP="00E16B98">
      <w:pPr>
        <w:rPr>
          <w:sz w:val="24"/>
          <w:szCs w:val="24"/>
        </w:rPr>
      </w:pPr>
    </w:p>
    <w:p w14:paraId="774F5038" w14:textId="77777777" w:rsidR="00DE5777" w:rsidRPr="005C35A6" w:rsidRDefault="00DE5777" w:rsidP="00DE577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r w:rsidRPr="005C35A6">
        <w:rPr>
          <w:sz w:val="24"/>
          <w:szCs w:val="24"/>
        </w:rPr>
        <w:t>* Fringe benefits: The GWU’s fringe benefit rate is 25.7%. Fringe benefits include normal costs associated with employment such as retirement, Social Security, Medicare, disability insurance, health insurance and other required taxes. Salaries are based on a full calendar year and include all leave taken.</w:t>
      </w:r>
    </w:p>
    <w:p w14:paraId="38C57093" w14:textId="77777777" w:rsidR="00DE5777" w:rsidRPr="005C35A6" w:rsidRDefault="00DE5777" w:rsidP="00DE577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p>
    <w:p w14:paraId="097C978A" w14:textId="77777777" w:rsidR="00DE5777" w:rsidRPr="005C35A6" w:rsidRDefault="00DE5777" w:rsidP="00DE577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r w:rsidRPr="005C35A6">
        <w:rPr>
          <w:sz w:val="24"/>
          <w:szCs w:val="24"/>
        </w:rPr>
        <w:t>** Indirect costs: The off-campus indirect cost rate is 26.0% of total modified direct costs (TMDC). Total modified direct costs are calculated as total direct costs minus equipment, and participant support Costs.</w:t>
      </w:r>
    </w:p>
    <w:p w14:paraId="7EAD1307" w14:textId="77777777" w:rsidR="005B3261" w:rsidRDefault="005B3261">
      <w:pPr>
        <w:rPr>
          <w:b/>
          <w:sz w:val="24"/>
          <w:szCs w:val="24"/>
        </w:rPr>
      </w:pPr>
    </w:p>
    <w:p w14:paraId="56BA6374" w14:textId="5809FE89" w:rsidR="00CF707C" w:rsidRPr="00CF707C" w:rsidRDefault="00CF707C" w:rsidP="00CF707C">
      <w:pPr>
        <w:rPr>
          <w:b/>
          <w:sz w:val="24"/>
          <w:szCs w:val="24"/>
        </w:rPr>
      </w:pPr>
      <w:r>
        <w:rPr>
          <w:b/>
          <w:sz w:val="24"/>
          <w:szCs w:val="24"/>
        </w:rPr>
        <w:t xml:space="preserve">2. </w:t>
      </w:r>
      <w:r w:rsidRPr="00CF707C">
        <w:rPr>
          <w:b/>
          <w:sz w:val="24"/>
          <w:szCs w:val="24"/>
        </w:rPr>
        <w:t>Budget Request for Beamline Operation</w:t>
      </w:r>
      <w:r w:rsidR="00DE5777">
        <w:rPr>
          <w:b/>
          <w:sz w:val="24"/>
          <w:szCs w:val="24"/>
        </w:rPr>
        <w:t>:  June 2018</w:t>
      </w:r>
      <w:r w:rsidRPr="00CF707C">
        <w:rPr>
          <w:b/>
          <w:sz w:val="24"/>
          <w:szCs w:val="24"/>
        </w:rPr>
        <w:t>-May 201</w:t>
      </w:r>
      <w:r w:rsidR="00DE5777">
        <w:rPr>
          <w:b/>
          <w:sz w:val="24"/>
          <w:szCs w:val="24"/>
        </w:rPr>
        <w:t>9</w:t>
      </w:r>
    </w:p>
    <w:tbl>
      <w:tblPr>
        <w:tblW w:w="1008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440"/>
        <w:gridCol w:w="4860"/>
      </w:tblGrid>
      <w:tr w:rsidR="00CF707C" w:rsidRPr="00CF707C" w14:paraId="35CF5D8A" w14:textId="77777777" w:rsidTr="00CF707C">
        <w:tc>
          <w:tcPr>
            <w:tcW w:w="1980" w:type="dxa"/>
          </w:tcPr>
          <w:p w14:paraId="478638F9" w14:textId="77777777" w:rsidR="00CF707C" w:rsidRPr="00CF707C" w:rsidRDefault="00CF707C" w:rsidP="00CF707C">
            <w:pPr>
              <w:tabs>
                <w:tab w:val="left" w:pos="792"/>
              </w:tabs>
              <w:autoSpaceDE w:val="0"/>
              <w:autoSpaceDN w:val="0"/>
              <w:adjustRightInd w:val="0"/>
              <w:ind w:right="612"/>
              <w:rPr>
                <w:sz w:val="24"/>
                <w:szCs w:val="24"/>
              </w:rPr>
            </w:pPr>
            <w:r w:rsidRPr="00CF707C">
              <w:rPr>
                <w:sz w:val="24"/>
                <w:szCs w:val="24"/>
              </w:rPr>
              <w:t>Personal:</w:t>
            </w:r>
          </w:p>
          <w:p w14:paraId="03448E83" w14:textId="354A8D8D" w:rsidR="00CF707C" w:rsidRPr="00CF707C" w:rsidRDefault="00CF707C" w:rsidP="00CF707C">
            <w:pPr>
              <w:tabs>
                <w:tab w:val="left" w:pos="792"/>
              </w:tabs>
              <w:autoSpaceDE w:val="0"/>
              <w:autoSpaceDN w:val="0"/>
              <w:adjustRightInd w:val="0"/>
              <w:ind w:right="-108"/>
              <w:rPr>
                <w:sz w:val="24"/>
                <w:szCs w:val="24"/>
              </w:rPr>
            </w:pPr>
            <w:r w:rsidRPr="00CF707C">
              <w:rPr>
                <w:sz w:val="24"/>
                <w:szCs w:val="24"/>
              </w:rPr>
              <w:t>Beamline Scientist</w:t>
            </w:r>
            <w:r w:rsidR="00213457">
              <w:rPr>
                <w:sz w:val="24"/>
                <w:szCs w:val="24"/>
              </w:rPr>
              <w:t>s</w:t>
            </w:r>
            <w:r w:rsidRPr="00CF707C">
              <w:rPr>
                <w:sz w:val="24"/>
                <w:szCs w:val="24"/>
              </w:rPr>
              <w:t>*</w:t>
            </w:r>
          </w:p>
        </w:tc>
        <w:tc>
          <w:tcPr>
            <w:tcW w:w="1800" w:type="dxa"/>
          </w:tcPr>
          <w:p w14:paraId="781BFA33" w14:textId="77777777" w:rsidR="00CF707C" w:rsidRPr="00CF707C" w:rsidRDefault="00CF707C" w:rsidP="00CF707C">
            <w:pPr>
              <w:autoSpaceDE w:val="0"/>
              <w:autoSpaceDN w:val="0"/>
              <w:adjustRightInd w:val="0"/>
              <w:ind w:right="72"/>
              <w:rPr>
                <w:sz w:val="24"/>
                <w:szCs w:val="24"/>
              </w:rPr>
            </w:pPr>
          </w:p>
          <w:p w14:paraId="645A62B9" w14:textId="77777777" w:rsidR="00CF707C" w:rsidRPr="00CF707C" w:rsidRDefault="00CF707C" w:rsidP="00CF707C">
            <w:pPr>
              <w:autoSpaceDE w:val="0"/>
              <w:autoSpaceDN w:val="0"/>
              <w:adjustRightInd w:val="0"/>
              <w:ind w:right="72"/>
              <w:rPr>
                <w:sz w:val="24"/>
                <w:szCs w:val="24"/>
              </w:rPr>
            </w:pPr>
            <w:r w:rsidRPr="00CF707C">
              <w:rPr>
                <w:sz w:val="24"/>
                <w:szCs w:val="24"/>
              </w:rPr>
              <w:t>Salary plus fringe benefits</w:t>
            </w:r>
          </w:p>
        </w:tc>
        <w:tc>
          <w:tcPr>
            <w:tcW w:w="1440" w:type="dxa"/>
          </w:tcPr>
          <w:p w14:paraId="7A8A4F36" w14:textId="77777777" w:rsidR="00CF707C" w:rsidRPr="00CF707C" w:rsidRDefault="00CF707C" w:rsidP="00CF707C">
            <w:pPr>
              <w:tabs>
                <w:tab w:val="left" w:pos="972"/>
                <w:tab w:val="left" w:pos="1044"/>
              </w:tabs>
              <w:autoSpaceDE w:val="0"/>
              <w:autoSpaceDN w:val="0"/>
              <w:adjustRightInd w:val="0"/>
              <w:ind w:left="-108"/>
              <w:jc w:val="center"/>
              <w:rPr>
                <w:b/>
                <w:bCs/>
                <w:sz w:val="24"/>
                <w:szCs w:val="24"/>
              </w:rPr>
            </w:pPr>
          </w:p>
          <w:p w14:paraId="270DBC0F" w14:textId="762D43F2" w:rsidR="00CF707C" w:rsidRPr="00CF707C" w:rsidRDefault="00213457" w:rsidP="00CF707C">
            <w:pPr>
              <w:tabs>
                <w:tab w:val="left" w:pos="972"/>
                <w:tab w:val="left" w:pos="1044"/>
              </w:tabs>
              <w:autoSpaceDE w:val="0"/>
              <w:autoSpaceDN w:val="0"/>
              <w:adjustRightInd w:val="0"/>
              <w:ind w:left="-108"/>
              <w:jc w:val="center"/>
              <w:rPr>
                <w:sz w:val="24"/>
                <w:szCs w:val="24"/>
              </w:rPr>
            </w:pPr>
            <w:r>
              <w:rPr>
                <w:sz w:val="24"/>
                <w:szCs w:val="24"/>
              </w:rPr>
              <w:t>$258,188</w:t>
            </w:r>
          </w:p>
        </w:tc>
        <w:tc>
          <w:tcPr>
            <w:tcW w:w="4860" w:type="dxa"/>
          </w:tcPr>
          <w:p w14:paraId="54F46596" w14:textId="77777777" w:rsidR="00CF707C" w:rsidRPr="00CF707C" w:rsidRDefault="00CF707C" w:rsidP="00CF707C">
            <w:pPr>
              <w:tabs>
                <w:tab w:val="left" w:pos="3006"/>
              </w:tabs>
              <w:autoSpaceDE w:val="0"/>
              <w:autoSpaceDN w:val="0"/>
              <w:adjustRightInd w:val="0"/>
              <w:ind w:right="-108"/>
              <w:rPr>
                <w:sz w:val="24"/>
                <w:szCs w:val="24"/>
              </w:rPr>
            </w:pPr>
          </w:p>
          <w:p w14:paraId="3EEA190A" w14:textId="497CF1B6"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This includes a normal raise and c</w:t>
            </w:r>
            <w:r w:rsidR="00213457">
              <w:rPr>
                <w:sz w:val="24"/>
                <w:szCs w:val="24"/>
              </w:rPr>
              <w:t>ost of living adjustment for one senior and one junior</w:t>
            </w:r>
            <w:r w:rsidRPr="00CF707C">
              <w:rPr>
                <w:sz w:val="24"/>
                <w:szCs w:val="24"/>
              </w:rPr>
              <w:t xml:space="preserve"> beamline scientist</w:t>
            </w:r>
            <w:r w:rsidR="00213457">
              <w:rPr>
                <w:sz w:val="24"/>
                <w:szCs w:val="24"/>
              </w:rPr>
              <w:t>s</w:t>
            </w:r>
            <w:r w:rsidRPr="00CF707C">
              <w:rPr>
                <w:sz w:val="24"/>
                <w:szCs w:val="24"/>
              </w:rPr>
              <w:t xml:space="preserve"> </w:t>
            </w:r>
          </w:p>
        </w:tc>
      </w:tr>
      <w:tr w:rsidR="00CF707C" w:rsidRPr="00CF707C" w14:paraId="6B62E84E" w14:textId="77777777" w:rsidTr="00CF707C">
        <w:tc>
          <w:tcPr>
            <w:tcW w:w="1980" w:type="dxa"/>
          </w:tcPr>
          <w:p w14:paraId="6F4446DB" w14:textId="77777777" w:rsidR="00CF707C" w:rsidRPr="00CF707C" w:rsidRDefault="00CF707C" w:rsidP="00CF707C">
            <w:pPr>
              <w:autoSpaceDE w:val="0"/>
              <w:autoSpaceDN w:val="0"/>
              <w:adjustRightInd w:val="0"/>
              <w:ind w:right="-108"/>
              <w:rPr>
                <w:sz w:val="24"/>
                <w:szCs w:val="24"/>
              </w:rPr>
            </w:pPr>
            <w:r w:rsidRPr="00CF707C">
              <w:rPr>
                <w:sz w:val="24"/>
                <w:szCs w:val="24"/>
              </w:rPr>
              <w:t>Materials/Supplies</w:t>
            </w:r>
          </w:p>
          <w:p w14:paraId="295F2397" w14:textId="77777777" w:rsidR="00CF707C" w:rsidRPr="00CF707C" w:rsidRDefault="00CF707C" w:rsidP="00CF707C">
            <w:pPr>
              <w:autoSpaceDE w:val="0"/>
              <w:autoSpaceDN w:val="0"/>
              <w:adjustRightInd w:val="0"/>
              <w:ind w:right="-108"/>
              <w:jc w:val="center"/>
              <w:rPr>
                <w:sz w:val="24"/>
                <w:szCs w:val="24"/>
              </w:rPr>
            </w:pPr>
            <w:proofErr w:type="gramStart"/>
            <w:r w:rsidRPr="00CF707C">
              <w:rPr>
                <w:sz w:val="24"/>
                <w:szCs w:val="24"/>
              </w:rPr>
              <w:t>a</w:t>
            </w:r>
            <w:proofErr w:type="gramEnd"/>
            <w:r w:rsidRPr="00CF707C">
              <w:rPr>
                <w:sz w:val="24"/>
                <w:szCs w:val="24"/>
              </w:rPr>
              <w:t>.</w:t>
            </w:r>
          </w:p>
          <w:p w14:paraId="41E51E37" w14:textId="77777777" w:rsidR="00CF707C" w:rsidRPr="00CF707C" w:rsidRDefault="00CF707C" w:rsidP="00CF707C">
            <w:pPr>
              <w:autoSpaceDE w:val="0"/>
              <w:autoSpaceDN w:val="0"/>
              <w:adjustRightInd w:val="0"/>
              <w:ind w:right="-108"/>
              <w:rPr>
                <w:sz w:val="24"/>
                <w:szCs w:val="24"/>
              </w:rPr>
            </w:pPr>
          </w:p>
          <w:p w14:paraId="0DC4ECF7" w14:textId="77777777" w:rsidR="00CF707C" w:rsidRPr="00CF707C" w:rsidRDefault="00CF707C" w:rsidP="00CF707C">
            <w:pPr>
              <w:autoSpaceDE w:val="0"/>
              <w:autoSpaceDN w:val="0"/>
              <w:adjustRightInd w:val="0"/>
              <w:ind w:right="-108"/>
              <w:jc w:val="center"/>
              <w:rPr>
                <w:sz w:val="24"/>
                <w:szCs w:val="24"/>
              </w:rPr>
            </w:pPr>
          </w:p>
          <w:p w14:paraId="56C3700F" w14:textId="77777777" w:rsidR="00CF707C" w:rsidRPr="00CF707C" w:rsidRDefault="00CF707C" w:rsidP="00CF707C">
            <w:pPr>
              <w:autoSpaceDE w:val="0"/>
              <w:autoSpaceDN w:val="0"/>
              <w:adjustRightInd w:val="0"/>
              <w:ind w:right="-108"/>
              <w:jc w:val="center"/>
              <w:rPr>
                <w:sz w:val="24"/>
                <w:szCs w:val="24"/>
              </w:rPr>
            </w:pPr>
            <w:proofErr w:type="gramStart"/>
            <w:r w:rsidRPr="00CF707C">
              <w:rPr>
                <w:sz w:val="24"/>
                <w:szCs w:val="24"/>
              </w:rPr>
              <w:t>b</w:t>
            </w:r>
            <w:proofErr w:type="gramEnd"/>
            <w:r w:rsidRPr="00CF707C">
              <w:rPr>
                <w:sz w:val="24"/>
                <w:szCs w:val="24"/>
              </w:rPr>
              <w:t>.</w:t>
            </w:r>
          </w:p>
          <w:p w14:paraId="22AECF5C" w14:textId="77777777" w:rsidR="00CF707C" w:rsidRPr="00CF707C" w:rsidRDefault="00CF707C" w:rsidP="00CF707C">
            <w:pPr>
              <w:autoSpaceDE w:val="0"/>
              <w:autoSpaceDN w:val="0"/>
              <w:adjustRightInd w:val="0"/>
              <w:ind w:right="-108"/>
              <w:jc w:val="center"/>
              <w:rPr>
                <w:sz w:val="24"/>
                <w:szCs w:val="24"/>
              </w:rPr>
            </w:pPr>
          </w:p>
          <w:p w14:paraId="2755C315" w14:textId="77777777" w:rsidR="00CF707C" w:rsidRPr="00CF707C" w:rsidRDefault="00CF707C" w:rsidP="00CF707C">
            <w:pPr>
              <w:autoSpaceDE w:val="0"/>
              <w:autoSpaceDN w:val="0"/>
              <w:adjustRightInd w:val="0"/>
              <w:ind w:right="-108"/>
              <w:jc w:val="center"/>
              <w:rPr>
                <w:sz w:val="24"/>
                <w:szCs w:val="24"/>
              </w:rPr>
            </w:pPr>
          </w:p>
        </w:tc>
        <w:tc>
          <w:tcPr>
            <w:tcW w:w="1800" w:type="dxa"/>
          </w:tcPr>
          <w:p w14:paraId="2029BB1F" w14:textId="77777777" w:rsidR="00CF707C" w:rsidRPr="00CF707C" w:rsidRDefault="00CF707C" w:rsidP="00CF707C">
            <w:pPr>
              <w:autoSpaceDE w:val="0"/>
              <w:autoSpaceDN w:val="0"/>
              <w:adjustRightInd w:val="0"/>
              <w:ind w:right="72"/>
              <w:rPr>
                <w:sz w:val="24"/>
                <w:szCs w:val="24"/>
              </w:rPr>
            </w:pPr>
          </w:p>
          <w:p w14:paraId="7BFC5A77" w14:textId="77777777" w:rsidR="00CF707C" w:rsidRPr="00CF707C" w:rsidRDefault="00CF707C" w:rsidP="00CF707C">
            <w:pPr>
              <w:autoSpaceDE w:val="0"/>
              <w:autoSpaceDN w:val="0"/>
              <w:adjustRightInd w:val="0"/>
              <w:ind w:right="-108"/>
              <w:rPr>
                <w:sz w:val="24"/>
                <w:szCs w:val="24"/>
              </w:rPr>
            </w:pPr>
            <w:r w:rsidRPr="00CF707C">
              <w:rPr>
                <w:sz w:val="24"/>
                <w:szCs w:val="24"/>
              </w:rPr>
              <w:t>NSLS-II fees &amp; stockroom</w:t>
            </w:r>
          </w:p>
          <w:p w14:paraId="1B278F01" w14:textId="77777777" w:rsidR="00CF707C" w:rsidRPr="00CF707C" w:rsidRDefault="00CF707C" w:rsidP="00CF707C">
            <w:pPr>
              <w:autoSpaceDE w:val="0"/>
              <w:autoSpaceDN w:val="0"/>
              <w:adjustRightInd w:val="0"/>
              <w:ind w:right="-108"/>
              <w:rPr>
                <w:sz w:val="24"/>
                <w:szCs w:val="24"/>
              </w:rPr>
            </w:pPr>
          </w:p>
          <w:p w14:paraId="57A5D1EF" w14:textId="77777777" w:rsidR="00CF707C" w:rsidRPr="00CF707C" w:rsidRDefault="00CF707C" w:rsidP="00CF707C">
            <w:pPr>
              <w:autoSpaceDE w:val="0"/>
              <w:autoSpaceDN w:val="0"/>
              <w:adjustRightInd w:val="0"/>
              <w:ind w:right="-108"/>
              <w:rPr>
                <w:sz w:val="24"/>
                <w:szCs w:val="24"/>
              </w:rPr>
            </w:pPr>
            <w:r w:rsidRPr="00CF707C">
              <w:rPr>
                <w:sz w:val="24"/>
                <w:szCs w:val="24"/>
              </w:rPr>
              <w:t>Diamond anvils and heating cell accessories</w:t>
            </w:r>
          </w:p>
        </w:tc>
        <w:tc>
          <w:tcPr>
            <w:tcW w:w="1440" w:type="dxa"/>
          </w:tcPr>
          <w:p w14:paraId="0F739CFD" w14:textId="77777777" w:rsidR="00CF707C" w:rsidRPr="00CF707C" w:rsidRDefault="00CF707C" w:rsidP="00CF707C">
            <w:pPr>
              <w:tabs>
                <w:tab w:val="left" w:pos="972"/>
                <w:tab w:val="left" w:pos="1044"/>
              </w:tabs>
              <w:autoSpaceDE w:val="0"/>
              <w:autoSpaceDN w:val="0"/>
              <w:adjustRightInd w:val="0"/>
              <w:jc w:val="center"/>
              <w:rPr>
                <w:sz w:val="24"/>
                <w:szCs w:val="24"/>
              </w:rPr>
            </w:pPr>
          </w:p>
          <w:p w14:paraId="615A3D3F" w14:textId="79B2BA35" w:rsidR="00CF707C" w:rsidRPr="00CF707C" w:rsidRDefault="00213457" w:rsidP="00CF707C">
            <w:pPr>
              <w:tabs>
                <w:tab w:val="left" w:pos="972"/>
                <w:tab w:val="left" w:pos="1044"/>
              </w:tabs>
              <w:autoSpaceDE w:val="0"/>
              <w:autoSpaceDN w:val="0"/>
              <w:adjustRightInd w:val="0"/>
              <w:jc w:val="center"/>
              <w:rPr>
                <w:sz w:val="24"/>
                <w:szCs w:val="24"/>
              </w:rPr>
            </w:pPr>
            <w:r>
              <w:rPr>
                <w:sz w:val="24"/>
                <w:szCs w:val="24"/>
              </w:rPr>
              <w:t>$17,</w:t>
            </w:r>
            <w:r w:rsidR="00CF707C" w:rsidRPr="00CF707C">
              <w:rPr>
                <w:sz w:val="24"/>
                <w:szCs w:val="24"/>
              </w:rPr>
              <w:t>4</w:t>
            </w:r>
            <w:r>
              <w:rPr>
                <w:sz w:val="24"/>
                <w:szCs w:val="24"/>
              </w:rPr>
              <w:t>6</w:t>
            </w:r>
            <w:r w:rsidR="00CF707C" w:rsidRPr="00CF707C">
              <w:rPr>
                <w:sz w:val="24"/>
                <w:szCs w:val="24"/>
              </w:rPr>
              <w:t>3</w:t>
            </w:r>
          </w:p>
          <w:p w14:paraId="5DEC8196" w14:textId="77777777" w:rsidR="00CF707C" w:rsidRPr="00CF707C" w:rsidRDefault="00CF707C" w:rsidP="00CF707C">
            <w:pPr>
              <w:tabs>
                <w:tab w:val="left" w:pos="972"/>
                <w:tab w:val="left" w:pos="1044"/>
              </w:tabs>
              <w:autoSpaceDE w:val="0"/>
              <w:autoSpaceDN w:val="0"/>
              <w:adjustRightInd w:val="0"/>
              <w:jc w:val="center"/>
              <w:rPr>
                <w:sz w:val="24"/>
                <w:szCs w:val="24"/>
              </w:rPr>
            </w:pPr>
          </w:p>
          <w:p w14:paraId="55344051" w14:textId="77777777" w:rsidR="00CF707C" w:rsidRPr="00CF707C" w:rsidRDefault="00CF707C" w:rsidP="00CF707C">
            <w:pPr>
              <w:tabs>
                <w:tab w:val="left" w:pos="972"/>
                <w:tab w:val="left" w:pos="1044"/>
              </w:tabs>
              <w:autoSpaceDE w:val="0"/>
              <w:autoSpaceDN w:val="0"/>
              <w:adjustRightInd w:val="0"/>
              <w:jc w:val="center"/>
              <w:rPr>
                <w:sz w:val="24"/>
                <w:szCs w:val="24"/>
              </w:rPr>
            </w:pPr>
          </w:p>
          <w:p w14:paraId="509441AF" w14:textId="52D5A075" w:rsidR="00CF707C" w:rsidRPr="00CF707C" w:rsidRDefault="00213457" w:rsidP="00CF707C">
            <w:pPr>
              <w:tabs>
                <w:tab w:val="left" w:pos="972"/>
                <w:tab w:val="left" w:pos="1044"/>
              </w:tabs>
              <w:autoSpaceDE w:val="0"/>
              <w:autoSpaceDN w:val="0"/>
              <w:adjustRightInd w:val="0"/>
              <w:jc w:val="center"/>
              <w:rPr>
                <w:sz w:val="24"/>
                <w:szCs w:val="24"/>
              </w:rPr>
            </w:pPr>
            <w:r>
              <w:rPr>
                <w:sz w:val="24"/>
                <w:szCs w:val="24"/>
              </w:rPr>
              <w:t>$12</w:t>
            </w:r>
            <w:r w:rsidR="00CF707C" w:rsidRPr="00CF707C">
              <w:rPr>
                <w:sz w:val="24"/>
                <w:szCs w:val="24"/>
              </w:rPr>
              <w:t>,000</w:t>
            </w:r>
          </w:p>
          <w:p w14:paraId="62A8C3BE" w14:textId="77777777" w:rsidR="00CF707C" w:rsidRPr="00CF707C" w:rsidRDefault="00CF707C" w:rsidP="00CF707C">
            <w:pPr>
              <w:tabs>
                <w:tab w:val="left" w:pos="972"/>
                <w:tab w:val="left" w:pos="1044"/>
              </w:tabs>
              <w:autoSpaceDE w:val="0"/>
              <w:autoSpaceDN w:val="0"/>
              <w:adjustRightInd w:val="0"/>
              <w:rPr>
                <w:sz w:val="24"/>
                <w:szCs w:val="24"/>
              </w:rPr>
            </w:pPr>
          </w:p>
        </w:tc>
        <w:tc>
          <w:tcPr>
            <w:tcW w:w="4860" w:type="dxa"/>
          </w:tcPr>
          <w:p w14:paraId="7F6A42CF" w14:textId="77777777" w:rsidR="00CF707C" w:rsidRPr="00CF707C" w:rsidRDefault="00CF707C" w:rsidP="00CF707C">
            <w:pPr>
              <w:tabs>
                <w:tab w:val="left" w:pos="3006"/>
              </w:tabs>
              <w:autoSpaceDE w:val="0"/>
              <w:autoSpaceDN w:val="0"/>
              <w:adjustRightInd w:val="0"/>
              <w:ind w:right="-108"/>
              <w:rPr>
                <w:sz w:val="24"/>
                <w:szCs w:val="24"/>
              </w:rPr>
            </w:pPr>
          </w:p>
          <w:p w14:paraId="2A9209E5"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Routine beamline expenses including office spaces, phone charges, and materials such as liquid helium</w:t>
            </w:r>
          </w:p>
          <w:p w14:paraId="3F92520F"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 xml:space="preserve">Type </w:t>
            </w:r>
            <w:proofErr w:type="spellStart"/>
            <w:r w:rsidRPr="00CF707C">
              <w:rPr>
                <w:sz w:val="24"/>
                <w:szCs w:val="24"/>
              </w:rPr>
              <w:t>IIa</w:t>
            </w:r>
            <w:proofErr w:type="spellEnd"/>
            <w:r w:rsidRPr="00CF707C">
              <w:rPr>
                <w:sz w:val="24"/>
                <w:szCs w:val="24"/>
              </w:rPr>
              <w:t xml:space="preserve"> anvils and parts for external heating DACs required for dedicated use for high P-T experiments at the facility</w:t>
            </w:r>
          </w:p>
        </w:tc>
      </w:tr>
      <w:tr w:rsidR="00CF707C" w:rsidRPr="00CF707C" w14:paraId="232E8B73" w14:textId="77777777" w:rsidTr="00CF707C">
        <w:tc>
          <w:tcPr>
            <w:tcW w:w="1980" w:type="dxa"/>
          </w:tcPr>
          <w:p w14:paraId="4C76F6E4" w14:textId="77777777" w:rsidR="00CF707C" w:rsidRPr="00CF707C" w:rsidRDefault="00CF707C" w:rsidP="00CF707C">
            <w:pPr>
              <w:autoSpaceDE w:val="0"/>
              <w:autoSpaceDN w:val="0"/>
              <w:adjustRightInd w:val="0"/>
              <w:ind w:right="612"/>
              <w:rPr>
                <w:sz w:val="24"/>
                <w:szCs w:val="24"/>
              </w:rPr>
            </w:pPr>
            <w:r w:rsidRPr="00CF707C">
              <w:rPr>
                <w:sz w:val="24"/>
                <w:szCs w:val="24"/>
              </w:rPr>
              <w:t>Travel</w:t>
            </w:r>
          </w:p>
        </w:tc>
        <w:tc>
          <w:tcPr>
            <w:tcW w:w="1800" w:type="dxa"/>
          </w:tcPr>
          <w:p w14:paraId="0AEA5ABA" w14:textId="77777777" w:rsidR="00CF707C" w:rsidRPr="00CF707C" w:rsidRDefault="00CF707C" w:rsidP="00CF707C">
            <w:pPr>
              <w:autoSpaceDE w:val="0"/>
              <w:autoSpaceDN w:val="0"/>
              <w:adjustRightInd w:val="0"/>
              <w:ind w:right="72"/>
              <w:rPr>
                <w:sz w:val="24"/>
                <w:szCs w:val="24"/>
              </w:rPr>
            </w:pPr>
            <w:r w:rsidRPr="00CF707C">
              <w:rPr>
                <w:sz w:val="24"/>
                <w:szCs w:val="24"/>
              </w:rPr>
              <w:t xml:space="preserve">Travel for </w:t>
            </w:r>
            <w:r w:rsidRPr="00CF707C">
              <w:rPr>
                <w:sz w:val="24"/>
                <w:szCs w:val="24"/>
              </w:rPr>
              <w:lastRenderedPageBreak/>
              <w:t>senior personnel</w:t>
            </w:r>
          </w:p>
        </w:tc>
        <w:tc>
          <w:tcPr>
            <w:tcW w:w="1440" w:type="dxa"/>
          </w:tcPr>
          <w:p w14:paraId="5BA75980" w14:textId="77777777" w:rsidR="00CF707C" w:rsidRPr="00CF707C" w:rsidRDefault="00CF707C" w:rsidP="00CF707C">
            <w:pPr>
              <w:tabs>
                <w:tab w:val="left" w:pos="972"/>
                <w:tab w:val="left" w:pos="1044"/>
              </w:tabs>
              <w:autoSpaceDE w:val="0"/>
              <w:autoSpaceDN w:val="0"/>
              <w:adjustRightInd w:val="0"/>
              <w:jc w:val="center"/>
              <w:rPr>
                <w:sz w:val="24"/>
                <w:szCs w:val="24"/>
              </w:rPr>
            </w:pPr>
            <w:r w:rsidRPr="00CF707C">
              <w:rPr>
                <w:sz w:val="24"/>
                <w:szCs w:val="24"/>
              </w:rPr>
              <w:lastRenderedPageBreak/>
              <w:t>$6,000</w:t>
            </w:r>
          </w:p>
        </w:tc>
        <w:tc>
          <w:tcPr>
            <w:tcW w:w="4860" w:type="dxa"/>
          </w:tcPr>
          <w:p w14:paraId="3E216BBA" w14:textId="77777777"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 xml:space="preserve">Travel between BNL and Washington and to </w:t>
            </w:r>
            <w:r w:rsidRPr="00CF707C">
              <w:rPr>
                <w:sz w:val="24"/>
                <w:szCs w:val="24"/>
              </w:rPr>
              <w:lastRenderedPageBreak/>
              <w:t xml:space="preserve">attend annual COMPRES and other scientific meetings </w:t>
            </w:r>
          </w:p>
        </w:tc>
      </w:tr>
      <w:tr w:rsidR="00CF707C" w:rsidRPr="00CF707C" w14:paraId="7AAEF365" w14:textId="77777777" w:rsidTr="00CF707C">
        <w:tc>
          <w:tcPr>
            <w:tcW w:w="1980" w:type="dxa"/>
          </w:tcPr>
          <w:p w14:paraId="4BA87C30" w14:textId="77777777" w:rsidR="00CF707C" w:rsidRPr="00CF707C" w:rsidRDefault="00CF707C" w:rsidP="00CF707C">
            <w:pPr>
              <w:autoSpaceDE w:val="0"/>
              <w:autoSpaceDN w:val="0"/>
              <w:adjustRightInd w:val="0"/>
              <w:ind w:right="612"/>
              <w:rPr>
                <w:sz w:val="24"/>
                <w:szCs w:val="24"/>
              </w:rPr>
            </w:pPr>
          </w:p>
        </w:tc>
        <w:tc>
          <w:tcPr>
            <w:tcW w:w="1800" w:type="dxa"/>
          </w:tcPr>
          <w:p w14:paraId="19B12D3C" w14:textId="77777777" w:rsidR="00CF707C" w:rsidRPr="00CF707C" w:rsidRDefault="00CF707C" w:rsidP="00CF707C">
            <w:pPr>
              <w:autoSpaceDE w:val="0"/>
              <w:autoSpaceDN w:val="0"/>
              <w:adjustRightInd w:val="0"/>
              <w:ind w:right="72"/>
              <w:rPr>
                <w:sz w:val="24"/>
                <w:szCs w:val="24"/>
              </w:rPr>
            </w:pPr>
            <w:r w:rsidRPr="00CF707C">
              <w:rPr>
                <w:sz w:val="24"/>
                <w:szCs w:val="24"/>
              </w:rPr>
              <w:t>Total direct cost</w:t>
            </w:r>
          </w:p>
        </w:tc>
        <w:tc>
          <w:tcPr>
            <w:tcW w:w="1440" w:type="dxa"/>
          </w:tcPr>
          <w:p w14:paraId="3D210A93" w14:textId="1C56B3F2" w:rsidR="00CF707C" w:rsidRPr="00CF707C" w:rsidRDefault="00213457" w:rsidP="00CF707C">
            <w:pPr>
              <w:tabs>
                <w:tab w:val="left" w:pos="972"/>
                <w:tab w:val="left" w:pos="1044"/>
              </w:tabs>
              <w:autoSpaceDE w:val="0"/>
              <w:autoSpaceDN w:val="0"/>
              <w:adjustRightInd w:val="0"/>
              <w:jc w:val="center"/>
              <w:rPr>
                <w:sz w:val="24"/>
                <w:szCs w:val="24"/>
              </w:rPr>
            </w:pPr>
            <w:r>
              <w:rPr>
                <w:b/>
                <w:sz w:val="24"/>
                <w:szCs w:val="24"/>
              </w:rPr>
              <w:t>$293,651</w:t>
            </w:r>
          </w:p>
        </w:tc>
        <w:tc>
          <w:tcPr>
            <w:tcW w:w="4860" w:type="dxa"/>
          </w:tcPr>
          <w:p w14:paraId="379F7096" w14:textId="77777777" w:rsidR="00CF707C" w:rsidRPr="00CF707C" w:rsidRDefault="00CF707C" w:rsidP="00CF707C">
            <w:pPr>
              <w:tabs>
                <w:tab w:val="left" w:pos="3006"/>
              </w:tabs>
              <w:autoSpaceDE w:val="0"/>
              <w:autoSpaceDN w:val="0"/>
              <w:adjustRightInd w:val="0"/>
              <w:ind w:right="-108"/>
              <w:rPr>
                <w:sz w:val="24"/>
                <w:szCs w:val="24"/>
              </w:rPr>
            </w:pPr>
          </w:p>
        </w:tc>
      </w:tr>
      <w:tr w:rsidR="00CF707C" w:rsidRPr="00CF707C" w14:paraId="151052D8" w14:textId="77777777" w:rsidTr="00CF707C">
        <w:tc>
          <w:tcPr>
            <w:tcW w:w="1980" w:type="dxa"/>
          </w:tcPr>
          <w:p w14:paraId="24BC5FC8" w14:textId="77777777" w:rsidR="00CF707C" w:rsidRPr="00CF707C" w:rsidRDefault="00CF707C" w:rsidP="00CF707C">
            <w:pPr>
              <w:autoSpaceDE w:val="0"/>
              <w:autoSpaceDN w:val="0"/>
              <w:adjustRightInd w:val="0"/>
              <w:ind w:right="-108"/>
              <w:rPr>
                <w:sz w:val="24"/>
                <w:szCs w:val="24"/>
              </w:rPr>
            </w:pPr>
            <w:r w:rsidRPr="00CF707C">
              <w:rPr>
                <w:b/>
                <w:sz w:val="24"/>
                <w:szCs w:val="24"/>
              </w:rPr>
              <w:t>Total</w:t>
            </w:r>
          </w:p>
        </w:tc>
        <w:tc>
          <w:tcPr>
            <w:tcW w:w="1800" w:type="dxa"/>
          </w:tcPr>
          <w:p w14:paraId="69B33952" w14:textId="77777777" w:rsidR="00CF707C" w:rsidRPr="00CF707C" w:rsidRDefault="00CF707C" w:rsidP="00CF707C">
            <w:pPr>
              <w:autoSpaceDE w:val="0"/>
              <w:autoSpaceDN w:val="0"/>
              <w:adjustRightInd w:val="0"/>
              <w:ind w:right="72"/>
              <w:jc w:val="center"/>
              <w:rPr>
                <w:b/>
                <w:sz w:val="24"/>
                <w:szCs w:val="24"/>
              </w:rPr>
            </w:pPr>
          </w:p>
        </w:tc>
        <w:tc>
          <w:tcPr>
            <w:tcW w:w="1440" w:type="dxa"/>
          </w:tcPr>
          <w:p w14:paraId="1BAAEB70" w14:textId="2CBF1C7A" w:rsidR="00CF707C" w:rsidRPr="00CF707C" w:rsidRDefault="00213457" w:rsidP="00CF707C">
            <w:pPr>
              <w:tabs>
                <w:tab w:val="left" w:pos="972"/>
                <w:tab w:val="left" w:pos="1044"/>
              </w:tabs>
              <w:autoSpaceDE w:val="0"/>
              <w:autoSpaceDN w:val="0"/>
              <w:adjustRightInd w:val="0"/>
              <w:jc w:val="center"/>
              <w:rPr>
                <w:b/>
                <w:sz w:val="24"/>
                <w:szCs w:val="24"/>
              </w:rPr>
            </w:pPr>
            <w:r>
              <w:rPr>
                <w:b/>
                <w:sz w:val="24"/>
                <w:szCs w:val="24"/>
              </w:rPr>
              <w:t>$370,00</w:t>
            </w:r>
            <w:r w:rsidR="00CF707C" w:rsidRPr="00CF707C">
              <w:rPr>
                <w:b/>
                <w:sz w:val="24"/>
                <w:szCs w:val="24"/>
              </w:rPr>
              <w:t>0</w:t>
            </w:r>
          </w:p>
        </w:tc>
        <w:tc>
          <w:tcPr>
            <w:tcW w:w="4860" w:type="dxa"/>
          </w:tcPr>
          <w:p w14:paraId="0716E9B4" w14:textId="028CA03B" w:rsidR="00CF707C" w:rsidRPr="00CF707C" w:rsidRDefault="00CF707C" w:rsidP="00CF707C">
            <w:pPr>
              <w:tabs>
                <w:tab w:val="left" w:pos="3006"/>
              </w:tabs>
              <w:autoSpaceDE w:val="0"/>
              <w:autoSpaceDN w:val="0"/>
              <w:adjustRightInd w:val="0"/>
              <w:ind w:right="-108"/>
              <w:rPr>
                <w:sz w:val="24"/>
                <w:szCs w:val="24"/>
              </w:rPr>
            </w:pPr>
            <w:r w:rsidRPr="00CF707C">
              <w:rPr>
                <w:sz w:val="24"/>
                <w:szCs w:val="24"/>
              </w:rPr>
              <w:t xml:space="preserve">This total includes indirect costs** at a rate of 26% </w:t>
            </w:r>
            <w:r w:rsidR="00213457">
              <w:rPr>
                <w:sz w:val="24"/>
                <w:szCs w:val="24"/>
              </w:rPr>
              <w:t>($293,651</w:t>
            </w:r>
            <w:r w:rsidRPr="00CF707C">
              <w:rPr>
                <w:sz w:val="24"/>
                <w:szCs w:val="24"/>
              </w:rPr>
              <w:sym w:font="Symbol" w:char="F0B4"/>
            </w:r>
            <w:r w:rsidRPr="00CF707C">
              <w:rPr>
                <w:sz w:val="24"/>
                <w:szCs w:val="24"/>
              </w:rPr>
              <w:t>1.26).</w:t>
            </w:r>
          </w:p>
        </w:tc>
      </w:tr>
    </w:tbl>
    <w:p w14:paraId="2E46E1A4" w14:textId="77777777" w:rsidR="00CF707C" w:rsidRDefault="00CF707C" w:rsidP="00CF707C"/>
    <w:p w14:paraId="704B1AC1" w14:textId="15D6365B" w:rsidR="00CF707C" w:rsidRPr="005C35A6" w:rsidRDefault="00CF707C" w:rsidP="00CF707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r w:rsidRPr="005C35A6">
        <w:rPr>
          <w:sz w:val="24"/>
          <w:szCs w:val="24"/>
        </w:rPr>
        <w:t>* Fringe benefits: The GWU’s fringe benefit rate is 25.7%. Fringe benefits include normal costs associated with employment such as retirement, Social Security, Medicare, disability insurance, health insurance and other required taxes. Salaries are based on a full calendar year and include all leave taken.</w:t>
      </w:r>
    </w:p>
    <w:p w14:paraId="0C4E5793" w14:textId="77777777" w:rsidR="00CF707C" w:rsidRPr="005C35A6" w:rsidRDefault="00CF707C" w:rsidP="00CF707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p>
    <w:p w14:paraId="348266D0" w14:textId="77777777" w:rsidR="00CF707C" w:rsidRPr="005C35A6" w:rsidRDefault="00CF707C" w:rsidP="00CF707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4"/>
          <w:szCs w:val="24"/>
        </w:rPr>
      </w:pPr>
      <w:r w:rsidRPr="005C35A6">
        <w:rPr>
          <w:sz w:val="24"/>
          <w:szCs w:val="24"/>
        </w:rPr>
        <w:t>** Indirect costs: The off-campus indirect cost rate is 26.0% of total modified direct costs (TMDC). Total modified direct costs are calculated as total direct costs minus equipment, and participant support Costs.</w:t>
      </w:r>
    </w:p>
    <w:p w14:paraId="3CD51CB0" w14:textId="77777777" w:rsidR="00CF707C" w:rsidRDefault="00CF707C">
      <w:pPr>
        <w:rPr>
          <w:b/>
          <w:sz w:val="24"/>
          <w:szCs w:val="24"/>
        </w:rPr>
      </w:pPr>
    </w:p>
    <w:p w14:paraId="08F4A229" w14:textId="77777777" w:rsidR="00957226" w:rsidRDefault="00957226">
      <w:pPr>
        <w:rPr>
          <w:sz w:val="24"/>
          <w:szCs w:val="24"/>
        </w:rPr>
      </w:pPr>
      <w:r>
        <w:rPr>
          <w:b/>
          <w:sz w:val="24"/>
          <w:szCs w:val="24"/>
        </w:rPr>
        <w:t>Appendices</w:t>
      </w:r>
    </w:p>
    <w:p w14:paraId="2BFDAB41" w14:textId="77777777" w:rsidR="00957226" w:rsidRDefault="00957226">
      <w:pPr>
        <w:ind w:firstLine="720"/>
        <w:rPr>
          <w:sz w:val="24"/>
          <w:szCs w:val="24"/>
        </w:rPr>
      </w:pPr>
    </w:p>
    <w:p w14:paraId="3D9FA478" w14:textId="15EFED19" w:rsidR="00CC4BB7" w:rsidRPr="00227CB6" w:rsidRDefault="00080DDD" w:rsidP="00CC4BB7">
      <w:pPr>
        <w:rPr>
          <w:b/>
          <w:sz w:val="24"/>
          <w:szCs w:val="24"/>
        </w:rPr>
      </w:pPr>
      <w:r w:rsidRPr="00227CB6">
        <w:rPr>
          <w:b/>
          <w:sz w:val="24"/>
          <w:szCs w:val="24"/>
        </w:rPr>
        <w:t xml:space="preserve">1. </w:t>
      </w:r>
      <w:r w:rsidR="00957226" w:rsidRPr="00227CB6">
        <w:rPr>
          <w:b/>
          <w:sz w:val="24"/>
          <w:szCs w:val="24"/>
        </w:rPr>
        <w:t>A publication list for 201</w:t>
      </w:r>
      <w:r w:rsidR="00676128">
        <w:rPr>
          <w:b/>
          <w:sz w:val="24"/>
          <w:szCs w:val="24"/>
        </w:rPr>
        <w:t>6</w:t>
      </w:r>
      <w:r w:rsidR="00957226" w:rsidRPr="00227CB6">
        <w:rPr>
          <w:b/>
          <w:sz w:val="24"/>
          <w:szCs w:val="24"/>
        </w:rPr>
        <w:t xml:space="preserve"> and 201</w:t>
      </w:r>
      <w:r w:rsidR="00676128">
        <w:rPr>
          <w:b/>
          <w:sz w:val="24"/>
          <w:szCs w:val="24"/>
        </w:rPr>
        <w:t>7</w:t>
      </w:r>
      <w:r w:rsidR="00D63EBB">
        <w:rPr>
          <w:b/>
          <w:sz w:val="24"/>
          <w:szCs w:val="24"/>
        </w:rPr>
        <w:t>:</w:t>
      </w:r>
      <w:r w:rsidR="00957226" w:rsidRPr="00227CB6">
        <w:rPr>
          <w:b/>
          <w:sz w:val="24"/>
          <w:szCs w:val="24"/>
        </w:rPr>
        <w:t xml:space="preserve"> </w:t>
      </w:r>
    </w:p>
    <w:p w14:paraId="32BCD912" w14:textId="77777777" w:rsidR="000D30B0" w:rsidRDefault="000D30B0" w:rsidP="00DB475A">
      <w:pPr>
        <w:widowControl/>
        <w:suppressAutoHyphens w:val="0"/>
        <w:ind w:left="720" w:hanging="720"/>
        <w:rPr>
          <w:sz w:val="24"/>
          <w:szCs w:val="24"/>
        </w:rPr>
      </w:pPr>
    </w:p>
    <w:p w14:paraId="3E04C2F3" w14:textId="054B27DD" w:rsidR="005778B9" w:rsidRPr="005778B9" w:rsidRDefault="005778B9" w:rsidP="005778B9">
      <w:pPr>
        <w:ind w:left="720" w:hanging="720"/>
        <w:rPr>
          <w:sz w:val="24"/>
          <w:szCs w:val="24"/>
        </w:rPr>
      </w:pPr>
      <w:proofErr w:type="spellStart"/>
      <w:r w:rsidRPr="005778B9">
        <w:rPr>
          <w:sz w:val="24"/>
          <w:szCs w:val="24"/>
        </w:rPr>
        <w:t>Arveson</w:t>
      </w:r>
      <w:proofErr w:type="spellEnd"/>
      <w:r w:rsidRPr="005778B9">
        <w:rPr>
          <w:sz w:val="24"/>
          <w:szCs w:val="24"/>
        </w:rPr>
        <w:t xml:space="preserve">, </w:t>
      </w:r>
      <w:r w:rsidR="00632AE0">
        <w:rPr>
          <w:sz w:val="24"/>
          <w:szCs w:val="24"/>
        </w:rPr>
        <w:t xml:space="preserve">S.M., </w:t>
      </w:r>
      <w:r w:rsidRPr="005778B9">
        <w:rPr>
          <w:sz w:val="24"/>
          <w:szCs w:val="24"/>
        </w:rPr>
        <w:t>B. Kiefer, J. Deng, Z. Liu and K.M. Lee,</w:t>
      </w:r>
      <w:r>
        <w:rPr>
          <w:sz w:val="24"/>
          <w:szCs w:val="24"/>
        </w:rPr>
        <w:t xml:space="preserve"> </w:t>
      </w:r>
      <w:r w:rsidRPr="005778B9">
        <w:rPr>
          <w:sz w:val="24"/>
          <w:szCs w:val="24"/>
        </w:rPr>
        <w:t>Thermally-</w:t>
      </w:r>
      <w:r>
        <w:rPr>
          <w:sz w:val="24"/>
          <w:szCs w:val="24"/>
        </w:rPr>
        <w:t>Induced C</w:t>
      </w:r>
      <w:r w:rsidRPr="005778B9">
        <w:rPr>
          <w:sz w:val="24"/>
          <w:szCs w:val="24"/>
        </w:rPr>
        <w:t>olo</w:t>
      </w:r>
      <w:r>
        <w:rPr>
          <w:sz w:val="24"/>
          <w:szCs w:val="24"/>
        </w:rPr>
        <w:t xml:space="preserve">ration of </w:t>
      </w:r>
      <w:proofErr w:type="spellStart"/>
      <w:r>
        <w:rPr>
          <w:sz w:val="24"/>
          <w:szCs w:val="24"/>
        </w:rPr>
        <w:t>KBr</w:t>
      </w:r>
      <w:proofErr w:type="spellEnd"/>
      <w:r>
        <w:rPr>
          <w:sz w:val="24"/>
          <w:szCs w:val="24"/>
        </w:rPr>
        <w:t xml:space="preserve"> at High P</w:t>
      </w:r>
      <w:r w:rsidRPr="005778B9">
        <w:rPr>
          <w:sz w:val="24"/>
          <w:szCs w:val="24"/>
        </w:rPr>
        <w:t>ressures</w:t>
      </w:r>
      <w:r>
        <w:rPr>
          <w:sz w:val="24"/>
          <w:szCs w:val="24"/>
        </w:rPr>
        <w:t>, to be published.</w:t>
      </w:r>
    </w:p>
    <w:p w14:paraId="070B1A72" w14:textId="60826435" w:rsidR="000B30FF" w:rsidRDefault="000B30FF" w:rsidP="00673046">
      <w:pPr>
        <w:widowControl/>
        <w:suppressAutoHyphens w:val="0"/>
        <w:ind w:left="720" w:hanging="720"/>
        <w:rPr>
          <w:sz w:val="24"/>
          <w:szCs w:val="24"/>
        </w:rPr>
      </w:pPr>
      <w:proofErr w:type="spellStart"/>
      <w:r w:rsidRPr="00DB475A">
        <w:rPr>
          <w:sz w:val="24"/>
          <w:szCs w:val="24"/>
        </w:rPr>
        <w:t>Ciezak</w:t>
      </w:r>
      <w:proofErr w:type="spellEnd"/>
      <w:r w:rsidRPr="00DB475A">
        <w:rPr>
          <w:sz w:val="24"/>
          <w:szCs w:val="24"/>
        </w:rPr>
        <w:t xml:space="preserve">-Jenkins, </w:t>
      </w:r>
      <w:r w:rsidR="00673046">
        <w:rPr>
          <w:sz w:val="24"/>
          <w:szCs w:val="24"/>
        </w:rPr>
        <w:t>J.</w:t>
      </w:r>
      <w:r w:rsidR="004F58E2">
        <w:rPr>
          <w:sz w:val="24"/>
          <w:szCs w:val="24"/>
        </w:rPr>
        <w:t>,</w:t>
      </w:r>
      <w:r w:rsidR="00673046">
        <w:rPr>
          <w:sz w:val="24"/>
          <w:szCs w:val="24"/>
        </w:rPr>
        <w:t xml:space="preserve"> and </w:t>
      </w:r>
      <w:r w:rsidRPr="00DB475A">
        <w:rPr>
          <w:sz w:val="24"/>
          <w:szCs w:val="24"/>
        </w:rPr>
        <w:t>T</w:t>
      </w:r>
      <w:r w:rsidR="00673046">
        <w:rPr>
          <w:sz w:val="24"/>
          <w:szCs w:val="24"/>
        </w:rPr>
        <w:t>.</w:t>
      </w:r>
      <w:r w:rsidRPr="00DB475A">
        <w:rPr>
          <w:sz w:val="24"/>
          <w:szCs w:val="24"/>
        </w:rPr>
        <w:t xml:space="preserve"> Jenkins, Shear Induced Weakening of the Hydrogen Bonding Lattice of the Energetic material 5,5′-Hydrazinebistetrazole at High-pressure, </w:t>
      </w:r>
      <w:r w:rsidRPr="00DB475A">
        <w:rPr>
          <w:i/>
          <w:iCs/>
          <w:sz w:val="24"/>
          <w:szCs w:val="24"/>
          <w:bdr w:val="none" w:sz="0" w:space="0" w:color="auto" w:frame="1"/>
        </w:rPr>
        <w:t xml:space="preserve">J. Mol. </w:t>
      </w:r>
      <w:proofErr w:type="spellStart"/>
      <w:r w:rsidRPr="00DB475A">
        <w:rPr>
          <w:i/>
          <w:iCs/>
          <w:sz w:val="24"/>
          <w:szCs w:val="24"/>
          <w:bdr w:val="none" w:sz="0" w:space="0" w:color="auto" w:frame="1"/>
        </w:rPr>
        <w:t>Struct</w:t>
      </w:r>
      <w:proofErr w:type="spellEnd"/>
      <w:proofErr w:type="gramStart"/>
      <w:r w:rsidRPr="00DB475A">
        <w:rPr>
          <w:i/>
          <w:iCs/>
          <w:sz w:val="24"/>
          <w:szCs w:val="24"/>
          <w:bdr w:val="none" w:sz="0" w:space="0" w:color="auto" w:frame="1"/>
        </w:rPr>
        <w:t>.</w:t>
      </w:r>
      <w:r w:rsidRPr="00DB475A">
        <w:rPr>
          <w:sz w:val="24"/>
          <w:szCs w:val="24"/>
        </w:rPr>
        <w:t>,</w:t>
      </w:r>
      <w:proofErr w:type="gramEnd"/>
      <w:r w:rsidRPr="00DB475A">
        <w:rPr>
          <w:sz w:val="24"/>
          <w:szCs w:val="24"/>
        </w:rPr>
        <w:t> </w:t>
      </w:r>
      <w:r w:rsidRPr="00DB475A">
        <w:rPr>
          <w:b/>
          <w:bCs/>
          <w:sz w:val="24"/>
          <w:szCs w:val="24"/>
          <w:bdr w:val="none" w:sz="0" w:space="0" w:color="auto" w:frame="1"/>
        </w:rPr>
        <w:t>1129</w:t>
      </w:r>
      <w:r w:rsidRPr="00DB475A">
        <w:rPr>
          <w:sz w:val="24"/>
          <w:szCs w:val="24"/>
        </w:rPr>
        <w:t>, 313-318 (2017).</w:t>
      </w:r>
    </w:p>
    <w:p w14:paraId="1F5BFEC2" w14:textId="77777777" w:rsidR="005778B9" w:rsidRPr="00DB475A" w:rsidRDefault="005778B9" w:rsidP="005778B9">
      <w:pPr>
        <w:widowControl/>
        <w:suppressAutoHyphens w:val="0"/>
        <w:ind w:left="720" w:hanging="720"/>
        <w:rPr>
          <w:sz w:val="24"/>
          <w:szCs w:val="24"/>
        </w:rPr>
      </w:pPr>
      <w:r w:rsidRPr="00DB475A">
        <w:rPr>
          <w:sz w:val="24"/>
          <w:szCs w:val="24"/>
        </w:rPr>
        <w:t xml:space="preserve">Hong, </w:t>
      </w:r>
      <w:r>
        <w:rPr>
          <w:sz w:val="24"/>
          <w:szCs w:val="24"/>
        </w:rPr>
        <w:t xml:space="preserve">F., </w:t>
      </w:r>
      <w:r w:rsidRPr="00DB475A">
        <w:rPr>
          <w:sz w:val="24"/>
          <w:szCs w:val="24"/>
        </w:rPr>
        <w:t xml:space="preserve">B </w:t>
      </w:r>
      <w:proofErr w:type="spellStart"/>
      <w:r w:rsidRPr="00DB475A">
        <w:rPr>
          <w:sz w:val="24"/>
          <w:szCs w:val="24"/>
        </w:rPr>
        <w:t>Yue</w:t>
      </w:r>
      <w:proofErr w:type="spellEnd"/>
      <w:r w:rsidRPr="00DB475A">
        <w:rPr>
          <w:sz w:val="24"/>
          <w:szCs w:val="24"/>
        </w:rPr>
        <w:t>, Z</w:t>
      </w:r>
      <w:r>
        <w:rPr>
          <w:sz w:val="24"/>
          <w:szCs w:val="24"/>
        </w:rPr>
        <w:t>.</w:t>
      </w:r>
      <w:r w:rsidRPr="00DB475A">
        <w:rPr>
          <w:sz w:val="24"/>
          <w:szCs w:val="24"/>
        </w:rPr>
        <w:t xml:space="preserve"> Liu, B</w:t>
      </w:r>
      <w:r>
        <w:rPr>
          <w:sz w:val="24"/>
          <w:szCs w:val="24"/>
        </w:rPr>
        <w:t>.</w:t>
      </w:r>
      <w:r w:rsidRPr="00DB475A">
        <w:rPr>
          <w:sz w:val="24"/>
          <w:szCs w:val="24"/>
        </w:rPr>
        <w:t xml:space="preserve"> Chen, </w:t>
      </w:r>
      <w:r>
        <w:rPr>
          <w:sz w:val="24"/>
          <w:szCs w:val="24"/>
        </w:rPr>
        <w:t xml:space="preserve">and </w:t>
      </w:r>
      <w:r w:rsidRPr="00DB475A">
        <w:rPr>
          <w:sz w:val="24"/>
          <w:szCs w:val="24"/>
        </w:rPr>
        <w:t>H</w:t>
      </w:r>
      <w:r>
        <w:rPr>
          <w:sz w:val="24"/>
          <w:szCs w:val="24"/>
        </w:rPr>
        <w:t>.</w:t>
      </w:r>
      <w:r w:rsidRPr="00DB475A">
        <w:rPr>
          <w:sz w:val="24"/>
          <w:szCs w:val="24"/>
        </w:rPr>
        <w:t xml:space="preserve"> Mao, Pressure-driven Semiconductor-semiconductor Transition and its Structural Origin in </w:t>
      </w:r>
      <w:r>
        <w:rPr>
          <w:sz w:val="24"/>
          <w:szCs w:val="24"/>
        </w:rPr>
        <w:t>Oxygen Vacancy Ordered SrCoO</w:t>
      </w:r>
      <w:r w:rsidRPr="000D30B0">
        <w:rPr>
          <w:sz w:val="24"/>
          <w:szCs w:val="24"/>
          <w:vertAlign w:val="subscript"/>
        </w:rPr>
        <w:t>2.5</w:t>
      </w:r>
      <w:r w:rsidRPr="00DB475A">
        <w:rPr>
          <w:sz w:val="24"/>
          <w:szCs w:val="24"/>
        </w:rPr>
        <w:t>, </w:t>
      </w:r>
      <w:r w:rsidRPr="00DB475A">
        <w:rPr>
          <w:i/>
          <w:iCs/>
          <w:sz w:val="24"/>
          <w:szCs w:val="24"/>
          <w:bdr w:val="none" w:sz="0" w:space="0" w:color="auto" w:frame="1"/>
        </w:rPr>
        <w:t xml:space="preserve">Phys. Rev. B: </w:t>
      </w:r>
      <w:proofErr w:type="spellStart"/>
      <w:r w:rsidRPr="00DB475A">
        <w:rPr>
          <w:i/>
          <w:iCs/>
          <w:sz w:val="24"/>
          <w:szCs w:val="24"/>
          <w:bdr w:val="none" w:sz="0" w:space="0" w:color="auto" w:frame="1"/>
        </w:rPr>
        <w:t>Condens</w:t>
      </w:r>
      <w:proofErr w:type="spellEnd"/>
      <w:r w:rsidRPr="00DB475A">
        <w:rPr>
          <w:i/>
          <w:iCs/>
          <w:sz w:val="24"/>
          <w:szCs w:val="24"/>
          <w:bdr w:val="none" w:sz="0" w:space="0" w:color="auto" w:frame="1"/>
        </w:rPr>
        <w:t xml:space="preserve">. </w:t>
      </w:r>
      <w:proofErr w:type="gramStart"/>
      <w:r w:rsidRPr="00DB475A">
        <w:rPr>
          <w:i/>
          <w:iCs/>
          <w:sz w:val="24"/>
          <w:szCs w:val="24"/>
          <w:bdr w:val="none" w:sz="0" w:space="0" w:color="auto" w:frame="1"/>
        </w:rPr>
        <w:t>Matter</w:t>
      </w:r>
      <w:r w:rsidRPr="00DB475A">
        <w:rPr>
          <w:sz w:val="24"/>
          <w:szCs w:val="24"/>
        </w:rPr>
        <w:t>, </w:t>
      </w:r>
      <w:r w:rsidRPr="00DB475A">
        <w:rPr>
          <w:b/>
          <w:bCs/>
          <w:sz w:val="24"/>
          <w:szCs w:val="24"/>
          <w:bdr w:val="none" w:sz="0" w:space="0" w:color="auto" w:frame="1"/>
        </w:rPr>
        <w:t>95</w:t>
      </w:r>
      <w:r w:rsidRPr="00DB475A">
        <w:rPr>
          <w:sz w:val="24"/>
          <w:szCs w:val="24"/>
        </w:rPr>
        <w:t>(2), 024115 (2017).</w:t>
      </w:r>
      <w:proofErr w:type="gramEnd"/>
    </w:p>
    <w:p w14:paraId="274918FE" w14:textId="77777777" w:rsidR="005778B9" w:rsidRPr="00DB475A" w:rsidRDefault="005778B9" w:rsidP="005778B9">
      <w:pPr>
        <w:suppressAutoHyphens w:val="0"/>
        <w:autoSpaceDE w:val="0"/>
        <w:autoSpaceDN w:val="0"/>
        <w:adjustRightInd w:val="0"/>
        <w:rPr>
          <w:sz w:val="24"/>
          <w:szCs w:val="24"/>
        </w:rPr>
      </w:pPr>
      <w:r w:rsidRPr="00DB475A">
        <w:rPr>
          <w:sz w:val="24"/>
          <w:szCs w:val="24"/>
        </w:rPr>
        <w:t xml:space="preserve">Hong, F., B. </w:t>
      </w:r>
      <w:proofErr w:type="spellStart"/>
      <w:r w:rsidRPr="00DB475A">
        <w:rPr>
          <w:sz w:val="24"/>
          <w:szCs w:val="24"/>
        </w:rPr>
        <w:t>Yue</w:t>
      </w:r>
      <w:proofErr w:type="spellEnd"/>
      <w:r w:rsidRPr="00DB475A">
        <w:rPr>
          <w:sz w:val="24"/>
          <w:szCs w:val="24"/>
        </w:rPr>
        <w:t xml:space="preserve">, N. </w:t>
      </w:r>
      <w:proofErr w:type="spellStart"/>
      <w:r w:rsidRPr="00DB475A">
        <w:rPr>
          <w:sz w:val="24"/>
          <w:szCs w:val="24"/>
        </w:rPr>
        <w:t>Hirao</w:t>
      </w:r>
      <w:proofErr w:type="spellEnd"/>
      <w:r w:rsidRPr="00DB475A">
        <w:rPr>
          <w:sz w:val="24"/>
          <w:szCs w:val="24"/>
        </w:rPr>
        <w:t>, Z. Liu, B. Chen, Significant Improvement in in Mn</w:t>
      </w:r>
      <w:r w:rsidRPr="00DB475A">
        <w:rPr>
          <w:sz w:val="24"/>
          <w:szCs w:val="24"/>
          <w:vertAlign w:val="subscript"/>
        </w:rPr>
        <w:t>2</w:t>
      </w:r>
      <w:r w:rsidRPr="00DB475A">
        <w:rPr>
          <w:sz w:val="24"/>
          <w:szCs w:val="24"/>
        </w:rPr>
        <w:t>O</w:t>
      </w:r>
      <w:r w:rsidRPr="00DB475A">
        <w:rPr>
          <w:sz w:val="24"/>
          <w:szCs w:val="24"/>
          <w:vertAlign w:val="subscript"/>
        </w:rPr>
        <w:t>3</w:t>
      </w:r>
    </w:p>
    <w:p w14:paraId="3A508ACF" w14:textId="77777777" w:rsidR="005778B9" w:rsidRPr="00ED7C94" w:rsidRDefault="005778B9" w:rsidP="005778B9">
      <w:pPr>
        <w:suppressAutoHyphens w:val="0"/>
        <w:autoSpaceDE w:val="0"/>
        <w:autoSpaceDN w:val="0"/>
        <w:adjustRightInd w:val="0"/>
        <w:ind w:left="720"/>
        <w:rPr>
          <w:sz w:val="24"/>
          <w:szCs w:val="24"/>
        </w:rPr>
      </w:pPr>
      <w:r w:rsidRPr="00DB475A">
        <w:rPr>
          <w:sz w:val="24"/>
          <w:szCs w:val="24"/>
        </w:rPr>
        <w:t xml:space="preserve">Transition Metal Oxide Electrical Conductivity via High Pressure, </w:t>
      </w:r>
      <w:r w:rsidRPr="00DB475A">
        <w:rPr>
          <w:i/>
          <w:sz w:val="24"/>
          <w:szCs w:val="24"/>
        </w:rPr>
        <w:t>Sci. Rep</w:t>
      </w:r>
      <w:r w:rsidRPr="00DB475A">
        <w:rPr>
          <w:sz w:val="24"/>
          <w:szCs w:val="24"/>
        </w:rPr>
        <w:t xml:space="preserve">. </w:t>
      </w:r>
      <w:r w:rsidRPr="00DB475A">
        <w:rPr>
          <w:b/>
          <w:sz w:val="24"/>
          <w:szCs w:val="24"/>
        </w:rPr>
        <w:t>7</w:t>
      </w:r>
      <w:r w:rsidRPr="00DB475A">
        <w:rPr>
          <w:sz w:val="24"/>
          <w:szCs w:val="24"/>
        </w:rPr>
        <w:t>, 44078(2017)</w:t>
      </w:r>
    </w:p>
    <w:p w14:paraId="33EB9AA6" w14:textId="77777777" w:rsidR="005778B9" w:rsidRDefault="005778B9" w:rsidP="005778B9">
      <w:pPr>
        <w:suppressAutoHyphens w:val="0"/>
        <w:autoSpaceDE w:val="0"/>
        <w:autoSpaceDN w:val="0"/>
        <w:adjustRightInd w:val="0"/>
        <w:ind w:left="720" w:hanging="720"/>
        <w:rPr>
          <w:sz w:val="24"/>
          <w:szCs w:val="24"/>
        </w:rPr>
      </w:pPr>
      <w:r>
        <w:rPr>
          <w:sz w:val="24"/>
          <w:szCs w:val="24"/>
        </w:rPr>
        <w:t>Hong, F</w:t>
      </w:r>
      <w:r w:rsidRPr="00ED7C94">
        <w:rPr>
          <w:sz w:val="24"/>
          <w:szCs w:val="24"/>
        </w:rPr>
        <w:t>, B</w:t>
      </w:r>
      <w:r>
        <w:rPr>
          <w:sz w:val="24"/>
          <w:szCs w:val="24"/>
        </w:rPr>
        <w:t xml:space="preserve">. </w:t>
      </w:r>
      <w:proofErr w:type="spellStart"/>
      <w:r w:rsidRPr="00ED7C94">
        <w:rPr>
          <w:sz w:val="24"/>
          <w:szCs w:val="24"/>
        </w:rPr>
        <w:t>Yue</w:t>
      </w:r>
      <w:proofErr w:type="spellEnd"/>
      <w:r w:rsidRPr="00ED7C94">
        <w:rPr>
          <w:sz w:val="24"/>
          <w:szCs w:val="24"/>
        </w:rPr>
        <w:t>, X</w:t>
      </w:r>
      <w:r>
        <w:rPr>
          <w:sz w:val="24"/>
          <w:szCs w:val="24"/>
        </w:rPr>
        <w:t>.</w:t>
      </w:r>
      <w:r w:rsidRPr="00ED7C94">
        <w:rPr>
          <w:sz w:val="24"/>
          <w:szCs w:val="24"/>
        </w:rPr>
        <w:t xml:space="preserve"> Wang, Z</w:t>
      </w:r>
      <w:r>
        <w:rPr>
          <w:sz w:val="24"/>
          <w:szCs w:val="24"/>
        </w:rPr>
        <w:t>.</w:t>
      </w:r>
      <w:r w:rsidRPr="00ED7C94">
        <w:rPr>
          <w:sz w:val="24"/>
          <w:szCs w:val="24"/>
        </w:rPr>
        <w:t xml:space="preserve"> Cheng, Z</w:t>
      </w:r>
      <w:r>
        <w:rPr>
          <w:sz w:val="24"/>
          <w:szCs w:val="24"/>
        </w:rPr>
        <w:t>.</w:t>
      </w:r>
      <w:r w:rsidRPr="00ED7C94">
        <w:rPr>
          <w:sz w:val="24"/>
          <w:szCs w:val="24"/>
        </w:rPr>
        <w:t xml:space="preserve"> Wang, M</w:t>
      </w:r>
      <w:r>
        <w:rPr>
          <w:sz w:val="24"/>
          <w:szCs w:val="24"/>
        </w:rPr>
        <w:t>.</w:t>
      </w:r>
      <w:r w:rsidRPr="00ED7C94">
        <w:rPr>
          <w:sz w:val="24"/>
          <w:szCs w:val="24"/>
        </w:rPr>
        <w:t xml:space="preserve"> Kunz, Z</w:t>
      </w:r>
      <w:r>
        <w:rPr>
          <w:sz w:val="24"/>
          <w:szCs w:val="24"/>
        </w:rPr>
        <w:t>.</w:t>
      </w:r>
      <w:r w:rsidRPr="00ED7C94">
        <w:rPr>
          <w:sz w:val="24"/>
          <w:szCs w:val="24"/>
        </w:rPr>
        <w:t xml:space="preserve"> Liu, B</w:t>
      </w:r>
      <w:r>
        <w:rPr>
          <w:sz w:val="24"/>
          <w:szCs w:val="24"/>
        </w:rPr>
        <w:t>.</w:t>
      </w:r>
      <w:r w:rsidRPr="00ED7C94">
        <w:rPr>
          <w:sz w:val="24"/>
          <w:szCs w:val="24"/>
        </w:rPr>
        <w:t xml:space="preserve"> Chen</w:t>
      </w:r>
      <w:r>
        <w:rPr>
          <w:sz w:val="24"/>
          <w:szCs w:val="24"/>
        </w:rPr>
        <w:t>,</w:t>
      </w:r>
      <w:r w:rsidRPr="00ED7C94">
        <w:rPr>
          <w:sz w:val="24"/>
          <w:szCs w:val="24"/>
        </w:rPr>
        <w:t xml:space="preserve"> and H</w:t>
      </w:r>
      <w:r>
        <w:rPr>
          <w:sz w:val="24"/>
          <w:szCs w:val="24"/>
        </w:rPr>
        <w:t>.</w:t>
      </w:r>
      <w:r w:rsidRPr="00ED7C94">
        <w:rPr>
          <w:sz w:val="24"/>
          <w:szCs w:val="24"/>
        </w:rPr>
        <w:t>K</w:t>
      </w:r>
      <w:r>
        <w:rPr>
          <w:sz w:val="24"/>
          <w:szCs w:val="24"/>
        </w:rPr>
        <w:t>.</w:t>
      </w:r>
      <w:r w:rsidRPr="00ED7C94">
        <w:rPr>
          <w:sz w:val="24"/>
          <w:szCs w:val="24"/>
        </w:rPr>
        <w:t xml:space="preserve"> Ma</w:t>
      </w:r>
      <w:r>
        <w:rPr>
          <w:sz w:val="24"/>
          <w:szCs w:val="24"/>
        </w:rPr>
        <w:t>o,</w:t>
      </w:r>
      <w:r w:rsidRPr="00ED7C94">
        <w:rPr>
          <w:sz w:val="24"/>
          <w:szCs w:val="24"/>
          <w:vertAlign w:val="superscript"/>
        </w:rPr>
        <w:t xml:space="preserve"> </w:t>
      </w:r>
      <w:r>
        <w:rPr>
          <w:sz w:val="24"/>
          <w:szCs w:val="24"/>
        </w:rPr>
        <w:t>Pressure and Structure Driven Topological I</w:t>
      </w:r>
      <w:r w:rsidRPr="00ED7C94">
        <w:rPr>
          <w:sz w:val="24"/>
          <w:szCs w:val="24"/>
        </w:rPr>
        <w:t>nsul</w:t>
      </w:r>
      <w:r>
        <w:rPr>
          <w:sz w:val="24"/>
          <w:szCs w:val="24"/>
        </w:rPr>
        <w:t>ator-Metal T</w:t>
      </w:r>
      <w:r w:rsidRPr="00ED7C94">
        <w:rPr>
          <w:sz w:val="24"/>
          <w:szCs w:val="24"/>
        </w:rPr>
        <w:t>ransition in 2D Bi</w:t>
      </w:r>
      <w:r w:rsidRPr="00ED7C94">
        <w:rPr>
          <w:sz w:val="24"/>
          <w:szCs w:val="24"/>
          <w:vertAlign w:val="subscript"/>
        </w:rPr>
        <w:t>2</w:t>
      </w:r>
      <w:r w:rsidRPr="00ED7C94">
        <w:rPr>
          <w:sz w:val="24"/>
          <w:szCs w:val="24"/>
        </w:rPr>
        <w:t>Se</w:t>
      </w:r>
      <w:r w:rsidRPr="00ED7C94">
        <w:rPr>
          <w:sz w:val="24"/>
          <w:szCs w:val="24"/>
          <w:vertAlign w:val="subscript"/>
        </w:rPr>
        <w:t>3</w:t>
      </w:r>
      <w:r>
        <w:rPr>
          <w:sz w:val="24"/>
          <w:szCs w:val="24"/>
        </w:rPr>
        <w:t xml:space="preserve"> </w:t>
      </w:r>
      <w:proofErr w:type="spellStart"/>
      <w:r>
        <w:rPr>
          <w:sz w:val="24"/>
          <w:szCs w:val="24"/>
        </w:rPr>
        <w:t>Nanoflakes</w:t>
      </w:r>
      <w:proofErr w:type="spellEnd"/>
      <w:r>
        <w:rPr>
          <w:sz w:val="24"/>
          <w:szCs w:val="24"/>
        </w:rPr>
        <w:t>,</w:t>
      </w:r>
      <w:r w:rsidRPr="00ED7C94">
        <w:rPr>
          <w:sz w:val="24"/>
          <w:szCs w:val="24"/>
        </w:rPr>
        <w:t xml:space="preserve"> </w:t>
      </w:r>
      <w:r w:rsidRPr="00ED7C94">
        <w:rPr>
          <w:i/>
          <w:sz w:val="24"/>
          <w:szCs w:val="24"/>
        </w:rPr>
        <w:t>Nature Materials</w:t>
      </w:r>
      <w:r>
        <w:rPr>
          <w:sz w:val="24"/>
          <w:szCs w:val="24"/>
        </w:rPr>
        <w:t>, submitted</w:t>
      </w:r>
      <w:r w:rsidRPr="00ED7C94">
        <w:rPr>
          <w:sz w:val="24"/>
          <w:szCs w:val="24"/>
        </w:rPr>
        <w:t>.</w:t>
      </w:r>
    </w:p>
    <w:p w14:paraId="0846055D" w14:textId="2F44FE43" w:rsidR="00B43108" w:rsidRPr="00D61DCC" w:rsidRDefault="00B43108" w:rsidP="005778B9">
      <w:pPr>
        <w:suppressAutoHyphens w:val="0"/>
        <w:autoSpaceDE w:val="0"/>
        <w:autoSpaceDN w:val="0"/>
        <w:adjustRightInd w:val="0"/>
        <w:ind w:left="720" w:hanging="720"/>
        <w:rPr>
          <w:sz w:val="24"/>
          <w:szCs w:val="24"/>
        </w:rPr>
      </w:pPr>
      <w:r w:rsidRPr="00D61DCC">
        <w:rPr>
          <w:sz w:val="24"/>
          <w:szCs w:val="24"/>
        </w:rPr>
        <w:t>Hwang, H., D</w:t>
      </w:r>
      <w:r w:rsidR="00D61DCC" w:rsidRPr="00D61DCC">
        <w:rPr>
          <w:sz w:val="24"/>
          <w:szCs w:val="24"/>
        </w:rPr>
        <w:t>.</w:t>
      </w:r>
      <w:r w:rsidRPr="00D61DCC">
        <w:rPr>
          <w:sz w:val="24"/>
          <w:szCs w:val="24"/>
        </w:rPr>
        <w:t xml:space="preserve"> </w:t>
      </w:r>
      <w:proofErr w:type="spellStart"/>
      <w:r w:rsidRPr="00D61DCC">
        <w:rPr>
          <w:sz w:val="24"/>
          <w:szCs w:val="24"/>
        </w:rPr>
        <w:t>Seoung</w:t>
      </w:r>
      <w:proofErr w:type="spellEnd"/>
      <w:r w:rsidRPr="00D61DCC">
        <w:rPr>
          <w:sz w:val="24"/>
          <w:szCs w:val="24"/>
        </w:rPr>
        <w:t>, Y</w:t>
      </w:r>
      <w:r w:rsidR="00D61DCC" w:rsidRPr="00D61DCC">
        <w:rPr>
          <w:sz w:val="24"/>
          <w:szCs w:val="24"/>
        </w:rPr>
        <w:t>.</w:t>
      </w:r>
      <w:r w:rsidRPr="00D61DCC">
        <w:rPr>
          <w:sz w:val="24"/>
          <w:szCs w:val="24"/>
        </w:rPr>
        <w:t xml:space="preserve"> Lee, Z</w:t>
      </w:r>
      <w:r w:rsidR="00D61DCC" w:rsidRPr="00D61DCC">
        <w:rPr>
          <w:sz w:val="24"/>
          <w:szCs w:val="24"/>
        </w:rPr>
        <w:t>.</w:t>
      </w:r>
      <w:r w:rsidRPr="00D61DCC">
        <w:rPr>
          <w:sz w:val="24"/>
          <w:szCs w:val="24"/>
        </w:rPr>
        <w:t xml:space="preserve"> Liu, </w:t>
      </w:r>
      <w:r w:rsidR="00D61DCC" w:rsidRPr="00D61DCC">
        <w:rPr>
          <w:sz w:val="24"/>
          <w:szCs w:val="24"/>
        </w:rPr>
        <w:t>H.</w:t>
      </w:r>
      <w:r w:rsidRPr="00D61DCC">
        <w:rPr>
          <w:sz w:val="24"/>
          <w:szCs w:val="24"/>
        </w:rPr>
        <w:t xml:space="preserve"> </w:t>
      </w:r>
      <w:proofErr w:type="spellStart"/>
      <w:r w:rsidRPr="00D61DCC">
        <w:rPr>
          <w:sz w:val="24"/>
          <w:szCs w:val="24"/>
        </w:rPr>
        <w:t>Liermann</w:t>
      </w:r>
      <w:proofErr w:type="spellEnd"/>
      <w:r w:rsidRPr="00D61DCC">
        <w:rPr>
          <w:sz w:val="24"/>
          <w:szCs w:val="24"/>
        </w:rPr>
        <w:t>, H</w:t>
      </w:r>
      <w:r w:rsidR="00D61DCC" w:rsidRPr="00D61DCC">
        <w:rPr>
          <w:sz w:val="24"/>
          <w:szCs w:val="24"/>
        </w:rPr>
        <w:t xml:space="preserve">. </w:t>
      </w:r>
      <w:proofErr w:type="spellStart"/>
      <w:r w:rsidRPr="00D61DCC">
        <w:rPr>
          <w:sz w:val="24"/>
          <w:szCs w:val="24"/>
        </w:rPr>
        <w:t>Cynn</w:t>
      </w:r>
      <w:proofErr w:type="spellEnd"/>
      <w:r w:rsidRPr="00D61DCC">
        <w:rPr>
          <w:sz w:val="24"/>
          <w:szCs w:val="24"/>
        </w:rPr>
        <w:t>, T</w:t>
      </w:r>
      <w:r w:rsidR="00D61DCC" w:rsidRPr="00D61DCC">
        <w:rPr>
          <w:sz w:val="24"/>
          <w:szCs w:val="24"/>
        </w:rPr>
        <w:t>.</w:t>
      </w:r>
      <w:r w:rsidR="00632AE0">
        <w:rPr>
          <w:sz w:val="24"/>
          <w:szCs w:val="24"/>
        </w:rPr>
        <w:t xml:space="preserve"> </w:t>
      </w:r>
      <w:r w:rsidRPr="00D61DCC">
        <w:rPr>
          <w:sz w:val="24"/>
          <w:szCs w:val="24"/>
        </w:rPr>
        <w:t>Vogt, C</w:t>
      </w:r>
      <w:r w:rsidR="00D61DCC" w:rsidRPr="00D61DCC">
        <w:rPr>
          <w:sz w:val="24"/>
          <w:szCs w:val="24"/>
        </w:rPr>
        <w:t xml:space="preserve">. </w:t>
      </w:r>
      <w:r w:rsidRPr="00D61DCC">
        <w:rPr>
          <w:sz w:val="24"/>
          <w:szCs w:val="24"/>
        </w:rPr>
        <w:t xml:space="preserve">Kao, </w:t>
      </w:r>
      <w:r w:rsidR="00D61DCC" w:rsidRPr="00D61DCC">
        <w:rPr>
          <w:sz w:val="24"/>
          <w:szCs w:val="24"/>
        </w:rPr>
        <w:t>H.</w:t>
      </w:r>
      <w:r w:rsidRPr="00D61DCC">
        <w:rPr>
          <w:sz w:val="24"/>
          <w:szCs w:val="24"/>
        </w:rPr>
        <w:t xml:space="preserve"> Mao</w:t>
      </w:r>
      <w:r w:rsidR="00D61DCC" w:rsidRPr="00D61DCC">
        <w:rPr>
          <w:sz w:val="24"/>
          <w:szCs w:val="24"/>
        </w:rPr>
        <w:t xml:space="preserve">, </w:t>
      </w:r>
      <w:r w:rsidR="00D61DCC">
        <w:rPr>
          <w:sz w:val="24"/>
          <w:szCs w:val="24"/>
        </w:rPr>
        <w:t xml:space="preserve">A role for </w:t>
      </w:r>
      <w:proofErr w:type="spellStart"/>
      <w:r w:rsidR="00D61DCC">
        <w:rPr>
          <w:sz w:val="24"/>
          <w:szCs w:val="24"/>
        </w:rPr>
        <w:t>Subducted</w:t>
      </w:r>
      <w:proofErr w:type="spellEnd"/>
      <w:r w:rsidR="00D61DCC">
        <w:rPr>
          <w:sz w:val="24"/>
          <w:szCs w:val="24"/>
        </w:rPr>
        <w:t xml:space="preserve"> Super-Hydrated Kaolinite in the Earth’s Deep W</w:t>
      </w:r>
      <w:r w:rsidR="00D61DCC" w:rsidRPr="00D61DCC">
        <w:rPr>
          <w:sz w:val="24"/>
          <w:szCs w:val="24"/>
        </w:rPr>
        <w:t>ater</w:t>
      </w:r>
      <w:r w:rsidR="00B719B7">
        <w:rPr>
          <w:sz w:val="24"/>
          <w:szCs w:val="24"/>
        </w:rPr>
        <w:t xml:space="preserve"> Cycle, Nature </w:t>
      </w:r>
      <w:proofErr w:type="spellStart"/>
      <w:r w:rsidR="00B719B7">
        <w:rPr>
          <w:sz w:val="24"/>
          <w:szCs w:val="24"/>
        </w:rPr>
        <w:t>Geosci</w:t>
      </w:r>
      <w:proofErr w:type="spellEnd"/>
      <w:proofErr w:type="gramStart"/>
      <w:r w:rsidR="00B719B7">
        <w:rPr>
          <w:sz w:val="24"/>
          <w:szCs w:val="24"/>
        </w:rPr>
        <w:t>.,</w:t>
      </w:r>
      <w:proofErr w:type="gramEnd"/>
      <w:r w:rsidR="00B719B7">
        <w:rPr>
          <w:sz w:val="24"/>
          <w:szCs w:val="24"/>
        </w:rPr>
        <w:t xml:space="preserve"> in press</w:t>
      </w:r>
      <w:r w:rsidR="00D61DCC">
        <w:rPr>
          <w:sz w:val="24"/>
          <w:szCs w:val="24"/>
        </w:rPr>
        <w:t>.</w:t>
      </w:r>
    </w:p>
    <w:p w14:paraId="7B3B5C54" w14:textId="77777777" w:rsidR="005778B9" w:rsidRPr="00DB475A" w:rsidRDefault="005778B9" w:rsidP="005778B9">
      <w:pPr>
        <w:widowControl/>
        <w:suppressAutoHyphens w:val="0"/>
        <w:ind w:left="720" w:hanging="720"/>
        <w:rPr>
          <w:sz w:val="24"/>
          <w:szCs w:val="24"/>
        </w:rPr>
      </w:pPr>
      <w:r w:rsidRPr="00DB475A">
        <w:rPr>
          <w:sz w:val="24"/>
          <w:szCs w:val="24"/>
        </w:rPr>
        <w:t xml:space="preserve">Jaffe, </w:t>
      </w:r>
      <w:r>
        <w:rPr>
          <w:sz w:val="24"/>
          <w:szCs w:val="24"/>
        </w:rPr>
        <w:t xml:space="preserve">A., </w:t>
      </w:r>
      <w:r w:rsidRPr="00DB475A">
        <w:rPr>
          <w:sz w:val="24"/>
          <w:szCs w:val="24"/>
        </w:rPr>
        <w:t>Y</w:t>
      </w:r>
      <w:r>
        <w:rPr>
          <w:sz w:val="24"/>
          <w:szCs w:val="24"/>
        </w:rPr>
        <w:t>.</w:t>
      </w:r>
      <w:r w:rsidRPr="00DB475A">
        <w:rPr>
          <w:sz w:val="24"/>
          <w:szCs w:val="24"/>
        </w:rPr>
        <w:t xml:space="preserve"> Lin, W</w:t>
      </w:r>
      <w:r>
        <w:rPr>
          <w:sz w:val="24"/>
          <w:szCs w:val="24"/>
        </w:rPr>
        <w:t>.</w:t>
      </w:r>
      <w:r w:rsidRPr="00DB475A">
        <w:rPr>
          <w:sz w:val="24"/>
          <w:szCs w:val="24"/>
        </w:rPr>
        <w:t xml:space="preserve"> Mao, </w:t>
      </w:r>
      <w:r>
        <w:rPr>
          <w:sz w:val="24"/>
          <w:szCs w:val="24"/>
        </w:rPr>
        <w:t xml:space="preserve">and </w:t>
      </w:r>
      <w:r w:rsidRPr="00DB475A">
        <w:rPr>
          <w:sz w:val="24"/>
          <w:szCs w:val="24"/>
        </w:rPr>
        <w:t>H</w:t>
      </w:r>
      <w:r>
        <w:rPr>
          <w:sz w:val="24"/>
          <w:szCs w:val="24"/>
        </w:rPr>
        <w:t>.</w:t>
      </w:r>
      <w:r w:rsidRPr="00DB475A">
        <w:rPr>
          <w:sz w:val="24"/>
          <w:szCs w:val="24"/>
        </w:rPr>
        <w:t xml:space="preserve"> </w:t>
      </w:r>
      <w:proofErr w:type="spellStart"/>
      <w:r w:rsidRPr="00DB475A">
        <w:rPr>
          <w:sz w:val="24"/>
          <w:szCs w:val="24"/>
        </w:rPr>
        <w:t>Karunadasa</w:t>
      </w:r>
      <w:proofErr w:type="spellEnd"/>
      <w:r w:rsidRPr="00DB475A">
        <w:rPr>
          <w:sz w:val="24"/>
          <w:szCs w:val="24"/>
        </w:rPr>
        <w:t>, Pressure-Induced Metallization of the Halide Perovskite (</w:t>
      </w:r>
      <w:proofErr w:type="gramStart"/>
      <w:r w:rsidRPr="00DB475A">
        <w:rPr>
          <w:sz w:val="24"/>
          <w:szCs w:val="24"/>
        </w:rPr>
        <w:t>CH</w:t>
      </w:r>
      <w:r w:rsidRPr="00DB475A">
        <w:rPr>
          <w:sz w:val="24"/>
          <w:szCs w:val="24"/>
          <w:vertAlign w:val="subscript"/>
        </w:rPr>
        <w:t>3</w:t>
      </w:r>
      <w:r w:rsidRPr="00DB475A">
        <w:rPr>
          <w:sz w:val="24"/>
          <w:szCs w:val="24"/>
        </w:rPr>
        <w:t>NH</w:t>
      </w:r>
      <w:r w:rsidRPr="00DB475A">
        <w:rPr>
          <w:sz w:val="24"/>
          <w:szCs w:val="24"/>
          <w:vertAlign w:val="subscript"/>
        </w:rPr>
        <w:t>3</w:t>
      </w:r>
      <w:r w:rsidRPr="00DB475A">
        <w:rPr>
          <w:sz w:val="24"/>
          <w:szCs w:val="24"/>
        </w:rPr>
        <w:t>)PbI</w:t>
      </w:r>
      <w:r w:rsidRPr="00DB475A">
        <w:rPr>
          <w:sz w:val="24"/>
          <w:szCs w:val="24"/>
          <w:vertAlign w:val="subscript"/>
        </w:rPr>
        <w:t>3</w:t>
      </w:r>
      <w:proofErr w:type="gramEnd"/>
      <w:r w:rsidRPr="00DB475A">
        <w:rPr>
          <w:sz w:val="24"/>
          <w:szCs w:val="24"/>
        </w:rPr>
        <w:t>, </w:t>
      </w:r>
      <w:r w:rsidRPr="00DB475A">
        <w:rPr>
          <w:i/>
          <w:iCs/>
          <w:sz w:val="24"/>
          <w:szCs w:val="24"/>
          <w:bdr w:val="none" w:sz="0" w:space="0" w:color="auto" w:frame="1"/>
        </w:rPr>
        <w:t>J. Am. Chem. Soc.</w:t>
      </w:r>
      <w:r w:rsidRPr="00DB475A">
        <w:rPr>
          <w:sz w:val="24"/>
          <w:szCs w:val="24"/>
        </w:rPr>
        <w:t>, </w:t>
      </w:r>
      <w:r w:rsidRPr="00DB475A">
        <w:rPr>
          <w:b/>
          <w:bCs/>
          <w:sz w:val="24"/>
          <w:szCs w:val="24"/>
          <w:bdr w:val="none" w:sz="0" w:space="0" w:color="auto" w:frame="1"/>
        </w:rPr>
        <w:t>139</w:t>
      </w:r>
      <w:r w:rsidRPr="00DB475A">
        <w:rPr>
          <w:sz w:val="24"/>
          <w:szCs w:val="24"/>
        </w:rPr>
        <w:t>(12), 4330-4333 (2017).</w:t>
      </w:r>
    </w:p>
    <w:p w14:paraId="624B6097" w14:textId="67EAB912" w:rsidR="000B30FF" w:rsidRPr="00DB475A" w:rsidRDefault="00673046" w:rsidP="00673046">
      <w:pPr>
        <w:widowControl/>
        <w:suppressAutoHyphens w:val="0"/>
        <w:ind w:left="720" w:hanging="720"/>
        <w:rPr>
          <w:sz w:val="24"/>
          <w:szCs w:val="24"/>
        </w:rPr>
      </w:pPr>
      <w:proofErr w:type="spellStart"/>
      <w:r w:rsidRPr="00DB475A">
        <w:rPr>
          <w:sz w:val="24"/>
          <w:szCs w:val="24"/>
        </w:rPr>
        <w:t>Kronenberg</w:t>
      </w:r>
      <w:proofErr w:type="spellEnd"/>
      <w:r w:rsidRPr="00DB475A">
        <w:rPr>
          <w:sz w:val="24"/>
          <w:szCs w:val="24"/>
        </w:rPr>
        <w:t xml:space="preserve">, </w:t>
      </w:r>
      <w:r>
        <w:rPr>
          <w:sz w:val="24"/>
          <w:szCs w:val="24"/>
        </w:rPr>
        <w:t xml:space="preserve">K., </w:t>
      </w:r>
      <w:r w:rsidRPr="00DB475A">
        <w:rPr>
          <w:sz w:val="24"/>
          <w:szCs w:val="24"/>
        </w:rPr>
        <w:t>H</w:t>
      </w:r>
      <w:r>
        <w:rPr>
          <w:sz w:val="24"/>
          <w:szCs w:val="24"/>
        </w:rPr>
        <w:t>.</w:t>
      </w:r>
      <w:r w:rsidRPr="00DB475A">
        <w:rPr>
          <w:sz w:val="24"/>
          <w:szCs w:val="24"/>
        </w:rPr>
        <w:t xml:space="preserve"> </w:t>
      </w:r>
      <w:proofErr w:type="spellStart"/>
      <w:r w:rsidRPr="00DB475A">
        <w:rPr>
          <w:sz w:val="24"/>
          <w:szCs w:val="24"/>
        </w:rPr>
        <w:t>Hasnan</w:t>
      </w:r>
      <w:proofErr w:type="spellEnd"/>
      <w:r w:rsidRPr="00DB475A">
        <w:rPr>
          <w:sz w:val="24"/>
          <w:szCs w:val="24"/>
        </w:rPr>
        <w:t>, C</w:t>
      </w:r>
      <w:r>
        <w:rPr>
          <w:sz w:val="24"/>
          <w:szCs w:val="24"/>
        </w:rPr>
        <w:t>.</w:t>
      </w:r>
      <w:r w:rsidRPr="00DB475A">
        <w:rPr>
          <w:sz w:val="24"/>
          <w:szCs w:val="24"/>
        </w:rPr>
        <w:t xml:space="preserve"> Holyoke III, R</w:t>
      </w:r>
      <w:r>
        <w:rPr>
          <w:sz w:val="24"/>
          <w:szCs w:val="24"/>
        </w:rPr>
        <w:t>.</w:t>
      </w:r>
      <w:r w:rsidRPr="00DB475A">
        <w:rPr>
          <w:sz w:val="24"/>
          <w:szCs w:val="24"/>
        </w:rPr>
        <w:t xml:space="preserve"> Law, Z</w:t>
      </w:r>
      <w:r>
        <w:rPr>
          <w:sz w:val="24"/>
          <w:szCs w:val="24"/>
        </w:rPr>
        <w:t>.</w:t>
      </w:r>
      <w:r w:rsidRPr="00DB475A">
        <w:rPr>
          <w:sz w:val="24"/>
          <w:szCs w:val="24"/>
        </w:rPr>
        <w:t xml:space="preserve"> Liu, </w:t>
      </w:r>
      <w:r>
        <w:rPr>
          <w:sz w:val="24"/>
          <w:szCs w:val="24"/>
        </w:rPr>
        <w:t xml:space="preserve">and </w:t>
      </w:r>
      <w:r w:rsidRPr="00DB475A">
        <w:rPr>
          <w:sz w:val="24"/>
          <w:szCs w:val="24"/>
        </w:rPr>
        <w:t>J</w:t>
      </w:r>
      <w:r>
        <w:rPr>
          <w:sz w:val="24"/>
          <w:szCs w:val="24"/>
        </w:rPr>
        <w:t>.</w:t>
      </w:r>
      <w:r w:rsidRPr="00DB475A">
        <w:rPr>
          <w:sz w:val="24"/>
          <w:szCs w:val="24"/>
        </w:rPr>
        <w:t xml:space="preserve"> Thomas, Synchrotron FTIR Imaging of OH in Quartz </w:t>
      </w:r>
      <w:proofErr w:type="spellStart"/>
      <w:r w:rsidRPr="00DB475A">
        <w:rPr>
          <w:sz w:val="24"/>
          <w:szCs w:val="24"/>
        </w:rPr>
        <w:t>Mylonites</w:t>
      </w:r>
      <w:proofErr w:type="spellEnd"/>
      <w:r w:rsidRPr="00DB475A">
        <w:rPr>
          <w:sz w:val="24"/>
          <w:szCs w:val="24"/>
        </w:rPr>
        <w:t>,</w:t>
      </w:r>
      <w:r w:rsidR="000D30B0">
        <w:rPr>
          <w:sz w:val="24"/>
          <w:szCs w:val="24"/>
        </w:rPr>
        <w:t xml:space="preserve"> Solid Earth</w:t>
      </w:r>
      <w:r w:rsidRPr="00DB475A">
        <w:rPr>
          <w:sz w:val="24"/>
          <w:szCs w:val="24"/>
        </w:rPr>
        <w:t> </w:t>
      </w:r>
      <w:r w:rsidRPr="00DB475A">
        <w:rPr>
          <w:b/>
          <w:bCs/>
          <w:sz w:val="24"/>
          <w:szCs w:val="24"/>
          <w:bdr w:val="none" w:sz="0" w:space="0" w:color="auto" w:frame="1"/>
        </w:rPr>
        <w:t>8</w:t>
      </w:r>
      <w:r w:rsidRPr="00DB475A">
        <w:rPr>
          <w:sz w:val="24"/>
          <w:szCs w:val="24"/>
        </w:rPr>
        <w:t>, 1025–1045 (2017).</w:t>
      </w:r>
    </w:p>
    <w:p w14:paraId="4E34E300" w14:textId="72A8BDA4" w:rsidR="000B30FF" w:rsidRPr="00DB475A" w:rsidRDefault="000B30FF" w:rsidP="00D61DCC">
      <w:pPr>
        <w:widowControl/>
        <w:suppressAutoHyphens w:val="0"/>
        <w:ind w:left="720" w:hanging="720"/>
        <w:rPr>
          <w:sz w:val="24"/>
          <w:szCs w:val="24"/>
        </w:rPr>
      </w:pPr>
      <w:r w:rsidRPr="00DB475A">
        <w:rPr>
          <w:sz w:val="24"/>
          <w:szCs w:val="24"/>
        </w:rPr>
        <w:t xml:space="preserve">Liu, </w:t>
      </w:r>
      <w:r w:rsidR="00673046">
        <w:rPr>
          <w:sz w:val="24"/>
          <w:szCs w:val="24"/>
        </w:rPr>
        <w:t xml:space="preserve">X., </w:t>
      </w:r>
      <w:r w:rsidRPr="00DB475A">
        <w:rPr>
          <w:sz w:val="24"/>
          <w:szCs w:val="24"/>
        </w:rPr>
        <w:t>Y</w:t>
      </w:r>
      <w:r w:rsidR="00673046">
        <w:rPr>
          <w:sz w:val="24"/>
          <w:szCs w:val="24"/>
        </w:rPr>
        <w:t>.</w:t>
      </w:r>
      <w:r w:rsidRPr="00DB475A">
        <w:rPr>
          <w:sz w:val="24"/>
          <w:szCs w:val="24"/>
        </w:rPr>
        <w:t xml:space="preserve"> Chang, S</w:t>
      </w:r>
      <w:r w:rsidR="00673046">
        <w:rPr>
          <w:sz w:val="24"/>
          <w:szCs w:val="24"/>
        </w:rPr>
        <w:t>.</w:t>
      </w:r>
      <w:r w:rsidRPr="00DB475A">
        <w:rPr>
          <w:sz w:val="24"/>
          <w:szCs w:val="24"/>
        </w:rPr>
        <w:t xml:space="preserve"> </w:t>
      </w:r>
      <w:proofErr w:type="spellStart"/>
      <w:r w:rsidRPr="00DB475A">
        <w:rPr>
          <w:sz w:val="24"/>
          <w:szCs w:val="24"/>
        </w:rPr>
        <w:t>Tkachev</w:t>
      </w:r>
      <w:proofErr w:type="spellEnd"/>
      <w:r w:rsidRPr="00DB475A">
        <w:rPr>
          <w:sz w:val="24"/>
          <w:szCs w:val="24"/>
        </w:rPr>
        <w:t>, C</w:t>
      </w:r>
      <w:r w:rsidR="00673046">
        <w:rPr>
          <w:sz w:val="24"/>
          <w:szCs w:val="24"/>
        </w:rPr>
        <w:t>.</w:t>
      </w:r>
      <w:r w:rsidRPr="00DB475A">
        <w:rPr>
          <w:sz w:val="24"/>
          <w:szCs w:val="24"/>
        </w:rPr>
        <w:t xml:space="preserve"> </w:t>
      </w:r>
      <w:proofErr w:type="spellStart"/>
      <w:r w:rsidRPr="00DB475A">
        <w:rPr>
          <w:sz w:val="24"/>
          <w:szCs w:val="24"/>
        </w:rPr>
        <w:t>Bina</w:t>
      </w:r>
      <w:proofErr w:type="spellEnd"/>
      <w:r w:rsidRPr="00DB475A">
        <w:rPr>
          <w:sz w:val="24"/>
          <w:szCs w:val="24"/>
        </w:rPr>
        <w:t xml:space="preserve">, </w:t>
      </w:r>
      <w:r w:rsidR="00673046">
        <w:rPr>
          <w:sz w:val="24"/>
          <w:szCs w:val="24"/>
        </w:rPr>
        <w:t xml:space="preserve">and </w:t>
      </w:r>
      <w:r w:rsidRPr="00DB475A">
        <w:rPr>
          <w:sz w:val="24"/>
          <w:szCs w:val="24"/>
        </w:rPr>
        <w:t>S</w:t>
      </w:r>
      <w:r w:rsidR="00673046">
        <w:rPr>
          <w:sz w:val="24"/>
          <w:szCs w:val="24"/>
        </w:rPr>
        <w:t>.</w:t>
      </w:r>
      <w:r w:rsidRPr="00DB475A">
        <w:rPr>
          <w:sz w:val="24"/>
          <w:szCs w:val="24"/>
        </w:rPr>
        <w:t xml:space="preserve"> Jacobsen, Elastic and Mechanical Softening in Boron-doped Diamond, </w:t>
      </w:r>
      <w:r w:rsidRPr="00DB475A">
        <w:rPr>
          <w:i/>
          <w:iCs/>
          <w:sz w:val="24"/>
          <w:szCs w:val="24"/>
          <w:bdr w:val="none" w:sz="0" w:space="0" w:color="auto" w:frame="1"/>
        </w:rPr>
        <w:t>Sci. Rep.</w:t>
      </w:r>
      <w:r w:rsidRPr="00DB475A">
        <w:rPr>
          <w:sz w:val="24"/>
          <w:szCs w:val="24"/>
        </w:rPr>
        <w:t>, </w:t>
      </w:r>
      <w:r w:rsidRPr="00DB475A">
        <w:rPr>
          <w:b/>
          <w:bCs/>
          <w:sz w:val="24"/>
          <w:szCs w:val="24"/>
          <w:bdr w:val="none" w:sz="0" w:space="0" w:color="auto" w:frame="1"/>
        </w:rPr>
        <w:t>7</w:t>
      </w:r>
      <w:r w:rsidRPr="00DB475A">
        <w:rPr>
          <w:sz w:val="24"/>
          <w:szCs w:val="24"/>
        </w:rPr>
        <w:t>, 42921 (2017).</w:t>
      </w:r>
    </w:p>
    <w:p w14:paraId="34C9923F" w14:textId="4C130A75" w:rsidR="004979F5" w:rsidRDefault="009C6BF2" w:rsidP="004979F5">
      <w:pPr>
        <w:suppressAutoHyphens w:val="0"/>
        <w:autoSpaceDE w:val="0"/>
        <w:autoSpaceDN w:val="0"/>
        <w:adjustRightInd w:val="0"/>
        <w:ind w:left="720" w:hanging="720"/>
        <w:rPr>
          <w:sz w:val="24"/>
          <w:szCs w:val="24"/>
        </w:rPr>
      </w:pPr>
      <w:r w:rsidRPr="00563BC1">
        <w:rPr>
          <w:sz w:val="24"/>
          <w:szCs w:val="24"/>
        </w:rPr>
        <w:t xml:space="preserve">Liu, </w:t>
      </w:r>
      <w:r>
        <w:rPr>
          <w:sz w:val="24"/>
          <w:szCs w:val="24"/>
        </w:rPr>
        <w:t>G., L. Kong, J</w:t>
      </w:r>
      <w:r w:rsidR="00DB475A">
        <w:rPr>
          <w:sz w:val="24"/>
          <w:szCs w:val="24"/>
        </w:rPr>
        <w:t>. Gong, W. Yang, H</w:t>
      </w:r>
      <w:r>
        <w:rPr>
          <w:sz w:val="24"/>
          <w:szCs w:val="24"/>
        </w:rPr>
        <w:t>.</w:t>
      </w:r>
      <w:r w:rsidRPr="00563BC1">
        <w:rPr>
          <w:sz w:val="24"/>
          <w:szCs w:val="24"/>
        </w:rPr>
        <w:t xml:space="preserve"> Mao, Q</w:t>
      </w:r>
      <w:r>
        <w:rPr>
          <w:sz w:val="24"/>
          <w:szCs w:val="24"/>
        </w:rPr>
        <w:t>.</w:t>
      </w:r>
      <w:r w:rsidRPr="00563BC1">
        <w:rPr>
          <w:sz w:val="24"/>
          <w:szCs w:val="24"/>
        </w:rPr>
        <w:t xml:space="preserve"> Hu, Z</w:t>
      </w:r>
      <w:r>
        <w:rPr>
          <w:sz w:val="24"/>
          <w:szCs w:val="24"/>
        </w:rPr>
        <w:t>.</w:t>
      </w:r>
      <w:r w:rsidRPr="00563BC1">
        <w:rPr>
          <w:sz w:val="24"/>
          <w:szCs w:val="24"/>
        </w:rPr>
        <w:t xml:space="preserve"> Liu, R</w:t>
      </w:r>
      <w:r w:rsidR="00DB475A">
        <w:rPr>
          <w:sz w:val="24"/>
          <w:szCs w:val="24"/>
        </w:rPr>
        <w:t>.</w:t>
      </w:r>
      <w:r w:rsidRPr="00563BC1">
        <w:rPr>
          <w:sz w:val="24"/>
          <w:szCs w:val="24"/>
        </w:rPr>
        <w:t xml:space="preserve"> Schaller, D</w:t>
      </w:r>
      <w:r w:rsidR="00DB475A">
        <w:rPr>
          <w:sz w:val="24"/>
          <w:szCs w:val="24"/>
        </w:rPr>
        <w:t>. Zhang,</w:t>
      </w:r>
      <w:r>
        <w:rPr>
          <w:sz w:val="24"/>
          <w:szCs w:val="24"/>
        </w:rPr>
        <w:t xml:space="preserve"> and T. </w:t>
      </w:r>
      <w:proofErr w:type="spellStart"/>
      <w:r>
        <w:rPr>
          <w:sz w:val="24"/>
          <w:szCs w:val="24"/>
        </w:rPr>
        <w:t>Xu</w:t>
      </w:r>
      <w:proofErr w:type="spellEnd"/>
      <w:r>
        <w:rPr>
          <w:sz w:val="24"/>
          <w:szCs w:val="24"/>
        </w:rPr>
        <w:t xml:space="preserve">, </w:t>
      </w:r>
      <w:r w:rsidR="00DB475A">
        <w:rPr>
          <w:sz w:val="24"/>
          <w:szCs w:val="24"/>
        </w:rPr>
        <w:t>Pressure-I</w:t>
      </w:r>
      <w:r w:rsidRPr="00563BC1">
        <w:rPr>
          <w:sz w:val="24"/>
          <w:szCs w:val="24"/>
        </w:rPr>
        <w:t>nduce</w:t>
      </w:r>
      <w:r w:rsidR="00DB475A">
        <w:rPr>
          <w:sz w:val="24"/>
          <w:szCs w:val="24"/>
        </w:rPr>
        <w:t>d Bandgap Optimization in Lead-B</w:t>
      </w:r>
      <w:r w:rsidRPr="00563BC1">
        <w:rPr>
          <w:sz w:val="24"/>
          <w:szCs w:val="24"/>
        </w:rPr>
        <w:t xml:space="preserve">ased </w:t>
      </w:r>
      <w:proofErr w:type="spellStart"/>
      <w:r w:rsidRPr="00563BC1">
        <w:rPr>
          <w:sz w:val="24"/>
          <w:szCs w:val="24"/>
        </w:rPr>
        <w:t>Perovskites</w:t>
      </w:r>
      <w:proofErr w:type="spellEnd"/>
      <w:r w:rsidRPr="00563BC1">
        <w:rPr>
          <w:sz w:val="24"/>
          <w:szCs w:val="24"/>
        </w:rPr>
        <w:t xml:space="preserve"> with Prolonged Carrier Lif</w:t>
      </w:r>
      <w:r>
        <w:rPr>
          <w:sz w:val="24"/>
          <w:szCs w:val="24"/>
        </w:rPr>
        <w:t xml:space="preserve">etime and Ambient </w:t>
      </w:r>
      <w:proofErr w:type="spellStart"/>
      <w:r>
        <w:rPr>
          <w:sz w:val="24"/>
          <w:szCs w:val="24"/>
        </w:rPr>
        <w:t>Retainability</w:t>
      </w:r>
      <w:proofErr w:type="spellEnd"/>
      <w:r>
        <w:rPr>
          <w:sz w:val="24"/>
          <w:szCs w:val="24"/>
        </w:rPr>
        <w:t xml:space="preserve">, </w:t>
      </w:r>
      <w:r w:rsidR="00ED7C94">
        <w:rPr>
          <w:i/>
          <w:sz w:val="24"/>
          <w:szCs w:val="24"/>
        </w:rPr>
        <w:t xml:space="preserve">Adv. </w:t>
      </w:r>
      <w:proofErr w:type="spellStart"/>
      <w:r w:rsidR="00ED7C94">
        <w:rPr>
          <w:i/>
          <w:sz w:val="24"/>
          <w:szCs w:val="24"/>
        </w:rPr>
        <w:t>Funct</w:t>
      </w:r>
      <w:proofErr w:type="spellEnd"/>
      <w:r w:rsidR="00ED7C94">
        <w:rPr>
          <w:i/>
          <w:sz w:val="24"/>
          <w:szCs w:val="24"/>
        </w:rPr>
        <w:t>. Mater</w:t>
      </w:r>
      <w:proofErr w:type="gramStart"/>
      <w:r w:rsidR="00ED7C94">
        <w:rPr>
          <w:i/>
          <w:sz w:val="24"/>
          <w:szCs w:val="24"/>
        </w:rPr>
        <w:t>.</w:t>
      </w:r>
      <w:r w:rsidRPr="00563BC1">
        <w:rPr>
          <w:sz w:val="24"/>
          <w:szCs w:val="24"/>
        </w:rPr>
        <w:t>,</w:t>
      </w:r>
      <w:proofErr w:type="gramEnd"/>
      <w:r w:rsidRPr="00563BC1">
        <w:rPr>
          <w:sz w:val="24"/>
          <w:szCs w:val="24"/>
        </w:rPr>
        <w:t xml:space="preserve"> </w:t>
      </w:r>
      <w:r w:rsidR="004979F5" w:rsidRPr="004979F5">
        <w:rPr>
          <w:b/>
          <w:bCs/>
          <w:sz w:val="24"/>
          <w:szCs w:val="24"/>
          <w:bdr w:val="none" w:sz="0" w:space="0" w:color="auto" w:frame="1"/>
        </w:rPr>
        <w:t>27</w:t>
      </w:r>
      <w:r w:rsidR="004979F5" w:rsidRPr="004979F5">
        <w:rPr>
          <w:sz w:val="24"/>
          <w:szCs w:val="24"/>
        </w:rPr>
        <w:t xml:space="preserve">(3), </w:t>
      </w:r>
      <w:r w:rsidR="004979F5" w:rsidRPr="004979F5">
        <w:rPr>
          <w:sz w:val="24"/>
          <w:szCs w:val="24"/>
        </w:rPr>
        <w:lastRenderedPageBreak/>
        <w:t>1604208 (2017).</w:t>
      </w:r>
    </w:p>
    <w:p w14:paraId="7F65A588" w14:textId="6DB9F677" w:rsidR="004979F5" w:rsidRPr="004979F5" w:rsidRDefault="004979F5" w:rsidP="00DB475A">
      <w:pPr>
        <w:widowControl/>
        <w:suppressAutoHyphens w:val="0"/>
        <w:ind w:left="720" w:hanging="720"/>
        <w:rPr>
          <w:sz w:val="24"/>
          <w:szCs w:val="24"/>
        </w:rPr>
      </w:pPr>
      <w:r w:rsidRPr="004979F5">
        <w:rPr>
          <w:sz w:val="24"/>
          <w:szCs w:val="24"/>
        </w:rPr>
        <w:t xml:space="preserve">Liu, </w:t>
      </w:r>
      <w:r>
        <w:rPr>
          <w:sz w:val="24"/>
          <w:szCs w:val="24"/>
        </w:rPr>
        <w:t xml:space="preserve">G., </w:t>
      </w:r>
      <w:r w:rsidRPr="004979F5">
        <w:rPr>
          <w:sz w:val="24"/>
          <w:szCs w:val="24"/>
        </w:rPr>
        <w:t>L</w:t>
      </w:r>
      <w:r>
        <w:rPr>
          <w:sz w:val="24"/>
          <w:szCs w:val="24"/>
        </w:rPr>
        <w:t>.</w:t>
      </w:r>
      <w:r w:rsidRPr="004979F5">
        <w:rPr>
          <w:sz w:val="24"/>
          <w:szCs w:val="24"/>
        </w:rPr>
        <w:t xml:space="preserve"> Kong, P</w:t>
      </w:r>
      <w:r>
        <w:rPr>
          <w:sz w:val="24"/>
          <w:szCs w:val="24"/>
        </w:rPr>
        <w:t>.</w:t>
      </w:r>
      <w:r w:rsidRPr="004979F5">
        <w:rPr>
          <w:sz w:val="24"/>
          <w:szCs w:val="24"/>
        </w:rPr>
        <w:t xml:space="preserve"> </w:t>
      </w:r>
      <w:proofErr w:type="spellStart"/>
      <w:r w:rsidRPr="004979F5">
        <w:rPr>
          <w:sz w:val="24"/>
          <w:szCs w:val="24"/>
        </w:rPr>
        <w:t>Guo</w:t>
      </w:r>
      <w:proofErr w:type="spellEnd"/>
      <w:r w:rsidRPr="004979F5">
        <w:rPr>
          <w:sz w:val="24"/>
          <w:szCs w:val="24"/>
        </w:rPr>
        <w:t>, C</w:t>
      </w:r>
      <w:r>
        <w:rPr>
          <w:sz w:val="24"/>
          <w:szCs w:val="24"/>
        </w:rPr>
        <w:t>.</w:t>
      </w:r>
      <w:r w:rsidRPr="004979F5">
        <w:rPr>
          <w:sz w:val="24"/>
          <w:szCs w:val="24"/>
        </w:rPr>
        <w:t xml:space="preserve"> </w:t>
      </w:r>
      <w:proofErr w:type="spellStart"/>
      <w:r w:rsidRPr="004979F5">
        <w:rPr>
          <w:sz w:val="24"/>
          <w:szCs w:val="24"/>
        </w:rPr>
        <w:t>Stoumpos</w:t>
      </w:r>
      <w:proofErr w:type="spellEnd"/>
      <w:r w:rsidRPr="004979F5">
        <w:rPr>
          <w:sz w:val="24"/>
          <w:szCs w:val="24"/>
        </w:rPr>
        <w:t>, Q</w:t>
      </w:r>
      <w:r>
        <w:rPr>
          <w:sz w:val="24"/>
          <w:szCs w:val="24"/>
        </w:rPr>
        <w:t>.</w:t>
      </w:r>
      <w:r w:rsidRPr="004979F5">
        <w:rPr>
          <w:sz w:val="24"/>
          <w:szCs w:val="24"/>
        </w:rPr>
        <w:t xml:space="preserve"> Hu, Z</w:t>
      </w:r>
      <w:r>
        <w:rPr>
          <w:sz w:val="24"/>
          <w:szCs w:val="24"/>
        </w:rPr>
        <w:t>.</w:t>
      </w:r>
      <w:r w:rsidRPr="004979F5">
        <w:rPr>
          <w:sz w:val="24"/>
          <w:szCs w:val="24"/>
        </w:rPr>
        <w:t xml:space="preserve"> Liu, Z</w:t>
      </w:r>
      <w:r>
        <w:rPr>
          <w:sz w:val="24"/>
          <w:szCs w:val="24"/>
        </w:rPr>
        <w:t>.</w:t>
      </w:r>
      <w:r w:rsidRPr="004979F5">
        <w:rPr>
          <w:sz w:val="24"/>
          <w:szCs w:val="24"/>
        </w:rPr>
        <w:t xml:space="preserve"> </w:t>
      </w:r>
      <w:proofErr w:type="spellStart"/>
      <w:r w:rsidRPr="004979F5">
        <w:rPr>
          <w:sz w:val="24"/>
          <w:szCs w:val="24"/>
        </w:rPr>
        <w:t>Cai</w:t>
      </w:r>
      <w:proofErr w:type="spellEnd"/>
      <w:r w:rsidRPr="004979F5">
        <w:rPr>
          <w:sz w:val="24"/>
          <w:szCs w:val="24"/>
        </w:rPr>
        <w:t>, D</w:t>
      </w:r>
      <w:r>
        <w:rPr>
          <w:sz w:val="24"/>
          <w:szCs w:val="24"/>
        </w:rPr>
        <w:t>.</w:t>
      </w:r>
      <w:r w:rsidRPr="004979F5">
        <w:rPr>
          <w:sz w:val="24"/>
          <w:szCs w:val="24"/>
        </w:rPr>
        <w:t xml:space="preserve"> </w:t>
      </w:r>
      <w:proofErr w:type="spellStart"/>
      <w:r w:rsidRPr="004979F5">
        <w:rPr>
          <w:sz w:val="24"/>
          <w:szCs w:val="24"/>
        </w:rPr>
        <w:t>Gosztola</w:t>
      </w:r>
      <w:proofErr w:type="spellEnd"/>
      <w:r w:rsidRPr="004979F5">
        <w:rPr>
          <w:sz w:val="24"/>
          <w:szCs w:val="24"/>
        </w:rPr>
        <w:t>, H</w:t>
      </w:r>
      <w:r>
        <w:rPr>
          <w:sz w:val="24"/>
          <w:szCs w:val="24"/>
        </w:rPr>
        <w:t>.</w:t>
      </w:r>
      <w:r w:rsidR="00DB475A">
        <w:rPr>
          <w:sz w:val="24"/>
          <w:szCs w:val="24"/>
        </w:rPr>
        <w:t xml:space="preserve"> Mao, M. </w:t>
      </w:r>
      <w:proofErr w:type="spellStart"/>
      <w:r w:rsidR="00DB475A">
        <w:rPr>
          <w:sz w:val="24"/>
          <w:szCs w:val="24"/>
        </w:rPr>
        <w:t>Kanatzidis</w:t>
      </w:r>
      <w:proofErr w:type="spellEnd"/>
      <w:r w:rsidR="00DB475A">
        <w:rPr>
          <w:sz w:val="24"/>
          <w:szCs w:val="24"/>
        </w:rPr>
        <w:t>, and R. Schaller</w:t>
      </w:r>
      <w:r w:rsidRPr="004979F5">
        <w:rPr>
          <w:sz w:val="24"/>
          <w:szCs w:val="24"/>
        </w:rPr>
        <w:t xml:space="preserve">, Two Regimes of Bandgap Red Shift and Partial Ambient Retention in Pressure-Treated Two- Dimensional </w:t>
      </w:r>
      <w:proofErr w:type="spellStart"/>
      <w:r w:rsidRPr="004979F5">
        <w:rPr>
          <w:sz w:val="24"/>
          <w:szCs w:val="24"/>
        </w:rPr>
        <w:t>Perovskites</w:t>
      </w:r>
      <w:proofErr w:type="spellEnd"/>
      <w:r w:rsidRPr="004979F5">
        <w:rPr>
          <w:sz w:val="24"/>
          <w:szCs w:val="24"/>
        </w:rPr>
        <w:t>, </w:t>
      </w:r>
      <w:r w:rsidRPr="004979F5">
        <w:rPr>
          <w:i/>
          <w:iCs/>
          <w:sz w:val="24"/>
          <w:szCs w:val="24"/>
          <w:bdr w:val="none" w:sz="0" w:space="0" w:color="auto" w:frame="1"/>
        </w:rPr>
        <w:t xml:space="preserve">ACS Energy </w:t>
      </w:r>
      <w:proofErr w:type="spellStart"/>
      <w:r w:rsidRPr="004979F5">
        <w:rPr>
          <w:i/>
          <w:iCs/>
          <w:sz w:val="24"/>
          <w:szCs w:val="24"/>
          <w:bdr w:val="none" w:sz="0" w:space="0" w:color="auto" w:frame="1"/>
        </w:rPr>
        <w:t>Lett</w:t>
      </w:r>
      <w:proofErr w:type="spellEnd"/>
      <w:proofErr w:type="gramStart"/>
      <w:r w:rsidRPr="004979F5">
        <w:rPr>
          <w:i/>
          <w:iCs/>
          <w:sz w:val="24"/>
          <w:szCs w:val="24"/>
          <w:bdr w:val="none" w:sz="0" w:space="0" w:color="auto" w:frame="1"/>
        </w:rPr>
        <w:t>.</w:t>
      </w:r>
      <w:r w:rsidRPr="004979F5">
        <w:rPr>
          <w:sz w:val="24"/>
          <w:szCs w:val="24"/>
        </w:rPr>
        <w:t>,</w:t>
      </w:r>
      <w:proofErr w:type="gramEnd"/>
      <w:r w:rsidRPr="004979F5">
        <w:rPr>
          <w:sz w:val="24"/>
          <w:szCs w:val="24"/>
        </w:rPr>
        <w:t> </w:t>
      </w:r>
      <w:r w:rsidRPr="004979F5">
        <w:rPr>
          <w:b/>
          <w:bCs/>
          <w:sz w:val="24"/>
          <w:szCs w:val="24"/>
          <w:bdr w:val="none" w:sz="0" w:space="0" w:color="auto" w:frame="1"/>
        </w:rPr>
        <w:t>2</w:t>
      </w:r>
      <w:r w:rsidRPr="004979F5">
        <w:rPr>
          <w:sz w:val="24"/>
          <w:szCs w:val="24"/>
        </w:rPr>
        <w:t>, 2518−2524 (2017).</w:t>
      </w:r>
    </w:p>
    <w:p w14:paraId="080959B4" w14:textId="2E6E2ED3" w:rsidR="005778B9" w:rsidRPr="005778B9" w:rsidRDefault="005778B9" w:rsidP="005778B9">
      <w:pPr>
        <w:widowControl/>
        <w:suppressAutoHyphens w:val="0"/>
        <w:ind w:left="720" w:hanging="720"/>
        <w:rPr>
          <w:sz w:val="24"/>
          <w:szCs w:val="24"/>
        </w:rPr>
      </w:pPr>
      <w:proofErr w:type="spellStart"/>
      <w:r w:rsidRPr="00DB475A">
        <w:rPr>
          <w:sz w:val="24"/>
          <w:szCs w:val="24"/>
        </w:rPr>
        <w:t>Musfeldt</w:t>
      </w:r>
      <w:proofErr w:type="spellEnd"/>
      <w:r w:rsidRPr="00DB475A">
        <w:rPr>
          <w:sz w:val="24"/>
          <w:szCs w:val="24"/>
        </w:rPr>
        <w:t xml:space="preserve">, </w:t>
      </w:r>
      <w:r>
        <w:rPr>
          <w:sz w:val="24"/>
          <w:szCs w:val="24"/>
        </w:rPr>
        <w:t xml:space="preserve">J., </w:t>
      </w:r>
      <w:r w:rsidRPr="00DB475A">
        <w:rPr>
          <w:sz w:val="24"/>
          <w:szCs w:val="24"/>
        </w:rPr>
        <w:t>K</w:t>
      </w:r>
      <w:r>
        <w:rPr>
          <w:sz w:val="24"/>
          <w:szCs w:val="24"/>
        </w:rPr>
        <w:t>.</w:t>
      </w:r>
      <w:r w:rsidRPr="00DB475A">
        <w:rPr>
          <w:sz w:val="24"/>
          <w:szCs w:val="24"/>
        </w:rPr>
        <w:t xml:space="preserve"> O'Neal, T</w:t>
      </w:r>
      <w:r>
        <w:rPr>
          <w:sz w:val="24"/>
          <w:szCs w:val="24"/>
        </w:rPr>
        <w:t>.</w:t>
      </w:r>
      <w:r w:rsidRPr="00DB475A">
        <w:rPr>
          <w:sz w:val="24"/>
          <w:szCs w:val="24"/>
        </w:rPr>
        <w:t xml:space="preserve"> </w:t>
      </w:r>
      <w:proofErr w:type="spellStart"/>
      <w:r w:rsidRPr="00DB475A">
        <w:rPr>
          <w:sz w:val="24"/>
          <w:szCs w:val="24"/>
        </w:rPr>
        <w:t>Brinzari</w:t>
      </w:r>
      <w:proofErr w:type="spellEnd"/>
      <w:r w:rsidRPr="00DB475A">
        <w:rPr>
          <w:sz w:val="24"/>
          <w:szCs w:val="24"/>
        </w:rPr>
        <w:t>, P</w:t>
      </w:r>
      <w:r>
        <w:rPr>
          <w:sz w:val="24"/>
          <w:szCs w:val="24"/>
        </w:rPr>
        <w:t>.</w:t>
      </w:r>
      <w:r w:rsidRPr="00DB475A">
        <w:rPr>
          <w:sz w:val="24"/>
          <w:szCs w:val="24"/>
        </w:rPr>
        <w:t xml:space="preserve"> Chen, J</w:t>
      </w:r>
      <w:r>
        <w:rPr>
          <w:sz w:val="24"/>
          <w:szCs w:val="24"/>
        </w:rPr>
        <w:t>.</w:t>
      </w:r>
      <w:r w:rsidRPr="00DB475A">
        <w:rPr>
          <w:sz w:val="24"/>
          <w:szCs w:val="24"/>
        </w:rPr>
        <w:t xml:space="preserve"> </w:t>
      </w:r>
      <w:proofErr w:type="spellStart"/>
      <w:r w:rsidRPr="00DB475A">
        <w:rPr>
          <w:sz w:val="24"/>
          <w:szCs w:val="24"/>
        </w:rPr>
        <w:t>Schlueter</w:t>
      </w:r>
      <w:proofErr w:type="spellEnd"/>
      <w:r w:rsidRPr="00DB475A">
        <w:rPr>
          <w:sz w:val="24"/>
          <w:szCs w:val="24"/>
        </w:rPr>
        <w:t>, J</w:t>
      </w:r>
      <w:r>
        <w:rPr>
          <w:sz w:val="24"/>
          <w:szCs w:val="24"/>
        </w:rPr>
        <w:t>.</w:t>
      </w:r>
      <w:r w:rsidRPr="00DB475A">
        <w:rPr>
          <w:sz w:val="24"/>
          <w:szCs w:val="24"/>
        </w:rPr>
        <w:t xml:space="preserve"> Manson, A</w:t>
      </w:r>
      <w:r>
        <w:rPr>
          <w:sz w:val="24"/>
          <w:szCs w:val="24"/>
        </w:rPr>
        <w:t>.</w:t>
      </w:r>
      <w:r w:rsidRPr="00DB475A">
        <w:rPr>
          <w:sz w:val="24"/>
          <w:szCs w:val="24"/>
        </w:rPr>
        <w:t xml:space="preserve"> </w:t>
      </w:r>
      <w:proofErr w:type="spellStart"/>
      <w:r w:rsidRPr="00DB475A">
        <w:rPr>
          <w:sz w:val="24"/>
          <w:szCs w:val="24"/>
        </w:rPr>
        <w:t>Litvinchuk</w:t>
      </w:r>
      <w:proofErr w:type="spellEnd"/>
      <w:r w:rsidRPr="00DB475A">
        <w:rPr>
          <w:sz w:val="24"/>
          <w:szCs w:val="24"/>
        </w:rPr>
        <w:t xml:space="preserve">, </w:t>
      </w:r>
      <w:r>
        <w:rPr>
          <w:sz w:val="24"/>
          <w:szCs w:val="24"/>
        </w:rPr>
        <w:t xml:space="preserve">and </w:t>
      </w:r>
      <w:r w:rsidRPr="00DB475A">
        <w:rPr>
          <w:sz w:val="24"/>
          <w:szCs w:val="24"/>
        </w:rPr>
        <w:t>Z</w:t>
      </w:r>
      <w:r>
        <w:rPr>
          <w:sz w:val="24"/>
          <w:szCs w:val="24"/>
        </w:rPr>
        <w:t>.</w:t>
      </w:r>
      <w:r w:rsidRPr="00DB475A">
        <w:rPr>
          <w:sz w:val="24"/>
          <w:szCs w:val="24"/>
        </w:rPr>
        <w:t xml:space="preserve"> Liu, Pressure−Temperature Phase Diagram Revea</w:t>
      </w:r>
      <w:r>
        <w:rPr>
          <w:sz w:val="24"/>
          <w:szCs w:val="24"/>
        </w:rPr>
        <w:t xml:space="preserve">ls Spin−Lattice Interactions in </w:t>
      </w:r>
      <w:proofErr w:type="gramStart"/>
      <w:r w:rsidRPr="00DB475A">
        <w:rPr>
          <w:sz w:val="24"/>
          <w:szCs w:val="24"/>
        </w:rPr>
        <w:t>Co[</w:t>
      </w:r>
      <w:proofErr w:type="gramEnd"/>
      <w:r w:rsidRPr="00DB475A">
        <w:rPr>
          <w:sz w:val="24"/>
          <w:szCs w:val="24"/>
        </w:rPr>
        <w:t>N(CN)</w:t>
      </w:r>
      <w:r w:rsidRPr="000D30B0">
        <w:rPr>
          <w:sz w:val="24"/>
          <w:szCs w:val="24"/>
          <w:vertAlign w:val="subscript"/>
        </w:rPr>
        <w:t>2</w:t>
      </w:r>
      <w:r w:rsidRPr="00DB475A">
        <w:rPr>
          <w:sz w:val="24"/>
          <w:szCs w:val="24"/>
        </w:rPr>
        <w:t>]</w:t>
      </w:r>
      <w:r w:rsidRPr="000D30B0">
        <w:rPr>
          <w:sz w:val="24"/>
          <w:szCs w:val="24"/>
          <w:vertAlign w:val="subscript"/>
        </w:rPr>
        <w:t>2</w:t>
      </w:r>
      <w:r w:rsidRPr="00DB475A">
        <w:rPr>
          <w:sz w:val="24"/>
          <w:szCs w:val="24"/>
        </w:rPr>
        <w:t>, </w:t>
      </w:r>
      <w:proofErr w:type="spellStart"/>
      <w:r w:rsidRPr="00DB475A">
        <w:rPr>
          <w:i/>
          <w:iCs/>
          <w:sz w:val="24"/>
          <w:szCs w:val="24"/>
          <w:bdr w:val="none" w:sz="0" w:space="0" w:color="auto" w:frame="1"/>
        </w:rPr>
        <w:t>Inorg</w:t>
      </w:r>
      <w:proofErr w:type="spellEnd"/>
      <w:r w:rsidRPr="00DB475A">
        <w:rPr>
          <w:i/>
          <w:iCs/>
          <w:sz w:val="24"/>
          <w:szCs w:val="24"/>
          <w:bdr w:val="none" w:sz="0" w:space="0" w:color="auto" w:frame="1"/>
        </w:rPr>
        <w:t xml:space="preserve">. </w:t>
      </w:r>
      <w:proofErr w:type="gramStart"/>
      <w:r w:rsidRPr="00DB475A">
        <w:rPr>
          <w:i/>
          <w:iCs/>
          <w:sz w:val="24"/>
          <w:szCs w:val="24"/>
          <w:bdr w:val="none" w:sz="0" w:space="0" w:color="auto" w:frame="1"/>
        </w:rPr>
        <w:t>Chem.</w:t>
      </w:r>
      <w:r w:rsidRPr="00DB475A">
        <w:rPr>
          <w:sz w:val="24"/>
          <w:szCs w:val="24"/>
        </w:rPr>
        <w:t>, </w:t>
      </w:r>
      <w:r w:rsidRPr="00DB475A">
        <w:rPr>
          <w:b/>
          <w:bCs/>
          <w:sz w:val="24"/>
          <w:szCs w:val="24"/>
          <w:bdr w:val="none" w:sz="0" w:space="0" w:color="auto" w:frame="1"/>
        </w:rPr>
        <w:t>56</w:t>
      </w:r>
      <w:r w:rsidRPr="00DB475A">
        <w:rPr>
          <w:sz w:val="24"/>
          <w:szCs w:val="24"/>
        </w:rPr>
        <w:t>(9), 4950-4955 (2017).</w:t>
      </w:r>
      <w:proofErr w:type="gramEnd"/>
    </w:p>
    <w:p w14:paraId="6B7888EB" w14:textId="7DFA26A8" w:rsidR="004979F5" w:rsidRPr="004979F5" w:rsidRDefault="00151ACD" w:rsidP="004979F5">
      <w:pPr>
        <w:suppressAutoHyphens w:val="0"/>
        <w:autoSpaceDE w:val="0"/>
        <w:autoSpaceDN w:val="0"/>
        <w:adjustRightInd w:val="0"/>
        <w:ind w:left="720" w:hanging="720"/>
        <w:rPr>
          <w:sz w:val="24"/>
          <w:szCs w:val="24"/>
        </w:rPr>
      </w:pPr>
      <w:r w:rsidRPr="004B11F9">
        <w:rPr>
          <w:color w:val="000000"/>
          <w:sz w:val="24"/>
          <w:szCs w:val="24"/>
        </w:rPr>
        <w:t>O’Neal</w:t>
      </w:r>
      <w:r>
        <w:rPr>
          <w:color w:val="000000"/>
          <w:sz w:val="24"/>
          <w:szCs w:val="24"/>
        </w:rPr>
        <w:t xml:space="preserve"> K.,</w:t>
      </w:r>
      <w:r w:rsidRPr="004B11F9">
        <w:rPr>
          <w:color w:val="082EFF"/>
          <w:sz w:val="24"/>
          <w:szCs w:val="24"/>
        </w:rPr>
        <w:t xml:space="preserve"> </w:t>
      </w:r>
      <w:r>
        <w:rPr>
          <w:color w:val="000000"/>
          <w:sz w:val="24"/>
          <w:szCs w:val="24"/>
        </w:rPr>
        <w:t>B</w:t>
      </w:r>
      <w:r w:rsidRPr="004B11F9">
        <w:rPr>
          <w:color w:val="000000"/>
          <w:sz w:val="24"/>
          <w:szCs w:val="24"/>
        </w:rPr>
        <w:t xml:space="preserve">. </w:t>
      </w:r>
      <w:proofErr w:type="spellStart"/>
      <w:r w:rsidRPr="004B11F9">
        <w:rPr>
          <w:color w:val="000000"/>
          <w:sz w:val="24"/>
          <w:szCs w:val="24"/>
        </w:rPr>
        <w:t>Holinsworth</w:t>
      </w:r>
      <w:proofErr w:type="spellEnd"/>
      <w:r w:rsidRPr="004B11F9">
        <w:rPr>
          <w:color w:val="000000"/>
          <w:sz w:val="24"/>
          <w:szCs w:val="24"/>
        </w:rPr>
        <w:t>,</w:t>
      </w:r>
      <w:r w:rsidRPr="004B11F9">
        <w:rPr>
          <w:color w:val="082EFF"/>
          <w:sz w:val="24"/>
          <w:szCs w:val="24"/>
        </w:rPr>
        <w:t xml:space="preserve"> </w:t>
      </w:r>
      <w:r w:rsidRPr="004B11F9">
        <w:rPr>
          <w:color w:val="000000"/>
          <w:sz w:val="24"/>
          <w:szCs w:val="24"/>
        </w:rPr>
        <w:t>Z</w:t>
      </w:r>
      <w:r>
        <w:rPr>
          <w:color w:val="000000"/>
          <w:sz w:val="24"/>
          <w:szCs w:val="24"/>
        </w:rPr>
        <w:t>.</w:t>
      </w:r>
      <w:r w:rsidRPr="004B11F9">
        <w:rPr>
          <w:color w:val="000000"/>
          <w:sz w:val="24"/>
          <w:szCs w:val="24"/>
        </w:rPr>
        <w:t xml:space="preserve"> Chen,</w:t>
      </w:r>
      <w:r w:rsidRPr="004B11F9">
        <w:rPr>
          <w:color w:val="082EFF"/>
          <w:sz w:val="24"/>
          <w:szCs w:val="24"/>
        </w:rPr>
        <w:t xml:space="preserve"> </w:t>
      </w:r>
      <w:r>
        <w:rPr>
          <w:color w:val="000000"/>
          <w:sz w:val="24"/>
          <w:szCs w:val="24"/>
        </w:rPr>
        <w:t>P</w:t>
      </w:r>
      <w:r w:rsidRPr="004B11F9">
        <w:rPr>
          <w:color w:val="000000"/>
          <w:sz w:val="24"/>
          <w:szCs w:val="24"/>
        </w:rPr>
        <w:t>. Peterson,</w:t>
      </w:r>
      <w:r w:rsidRPr="004B11F9">
        <w:rPr>
          <w:color w:val="082EFF"/>
          <w:sz w:val="24"/>
          <w:szCs w:val="24"/>
        </w:rPr>
        <w:t xml:space="preserve"> </w:t>
      </w:r>
      <w:r>
        <w:rPr>
          <w:color w:val="000000"/>
          <w:sz w:val="24"/>
          <w:szCs w:val="24"/>
        </w:rPr>
        <w:t>K</w:t>
      </w:r>
      <w:r w:rsidRPr="004B11F9">
        <w:rPr>
          <w:color w:val="000000"/>
          <w:sz w:val="24"/>
          <w:szCs w:val="24"/>
        </w:rPr>
        <w:t xml:space="preserve">. </w:t>
      </w:r>
      <w:proofErr w:type="spellStart"/>
      <w:r w:rsidRPr="004B11F9">
        <w:rPr>
          <w:color w:val="000000"/>
          <w:sz w:val="24"/>
          <w:szCs w:val="24"/>
        </w:rPr>
        <w:t>Carreiro</w:t>
      </w:r>
      <w:proofErr w:type="spellEnd"/>
      <w:r w:rsidRPr="004B11F9">
        <w:rPr>
          <w:color w:val="000000"/>
          <w:sz w:val="24"/>
          <w:szCs w:val="24"/>
        </w:rPr>
        <w:t>,</w:t>
      </w:r>
      <w:r>
        <w:rPr>
          <w:color w:val="082EFF"/>
          <w:sz w:val="24"/>
          <w:szCs w:val="24"/>
        </w:rPr>
        <w:t xml:space="preserve"> </w:t>
      </w:r>
      <w:r>
        <w:rPr>
          <w:color w:val="000000"/>
          <w:sz w:val="24"/>
          <w:szCs w:val="24"/>
        </w:rPr>
        <w:t>J</w:t>
      </w:r>
      <w:r w:rsidRPr="004B11F9">
        <w:rPr>
          <w:color w:val="000000"/>
          <w:sz w:val="24"/>
          <w:szCs w:val="24"/>
        </w:rPr>
        <w:t>. Manson,</w:t>
      </w:r>
      <w:r w:rsidRPr="004B11F9">
        <w:rPr>
          <w:color w:val="082EFF"/>
          <w:sz w:val="24"/>
          <w:szCs w:val="24"/>
        </w:rPr>
        <w:t xml:space="preserve"> </w:t>
      </w:r>
      <w:r>
        <w:rPr>
          <w:color w:val="000000"/>
          <w:sz w:val="24"/>
          <w:szCs w:val="24"/>
        </w:rPr>
        <w:t>M.</w:t>
      </w:r>
      <w:r w:rsidRPr="004B11F9">
        <w:rPr>
          <w:color w:val="000000"/>
          <w:sz w:val="24"/>
          <w:szCs w:val="24"/>
        </w:rPr>
        <w:t xml:space="preserve"> </w:t>
      </w:r>
      <w:proofErr w:type="spellStart"/>
      <w:r w:rsidRPr="004B11F9">
        <w:rPr>
          <w:color w:val="000000"/>
          <w:sz w:val="24"/>
          <w:szCs w:val="24"/>
        </w:rPr>
        <w:t>Whangbo</w:t>
      </w:r>
      <w:proofErr w:type="spellEnd"/>
      <w:r w:rsidRPr="004B11F9">
        <w:rPr>
          <w:color w:val="000000"/>
          <w:sz w:val="24"/>
          <w:szCs w:val="24"/>
        </w:rPr>
        <w:t>,</w:t>
      </w:r>
      <w:r>
        <w:rPr>
          <w:rFonts w:ascii="Libian SC Regular" w:hAnsi="Libian SC Regular" w:cs="Libian SC Regular"/>
          <w:color w:val="082EFF"/>
          <w:sz w:val="24"/>
          <w:szCs w:val="24"/>
        </w:rPr>
        <w:t xml:space="preserve"> </w:t>
      </w:r>
      <w:r>
        <w:rPr>
          <w:color w:val="000000"/>
          <w:sz w:val="24"/>
          <w:szCs w:val="24"/>
        </w:rPr>
        <w:t>Z.</w:t>
      </w:r>
      <w:r w:rsidRPr="004B11F9">
        <w:rPr>
          <w:color w:val="000000"/>
          <w:sz w:val="24"/>
          <w:szCs w:val="24"/>
        </w:rPr>
        <w:t xml:space="preserve"> Li,</w:t>
      </w:r>
      <w:r>
        <w:rPr>
          <w:color w:val="082EFF"/>
          <w:sz w:val="24"/>
          <w:szCs w:val="24"/>
        </w:rPr>
        <w:t xml:space="preserve"> </w:t>
      </w:r>
      <w:r w:rsidRPr="004B11F9">
        <w:rPr>
          <w:color w:val="000000"/>
          <w:sz w:val="24"/>
          <w:szCs w:val="24"/>
        </w:rPr>
        <w:t>Z</w:t>
      </w:r>
      <w:r>
        <w:rPr>
          <w:color w:val="000000"/>
          <w:sz w:val="24"/>
          <w:szCs w:val="24"/>
        </w:rPr>
        <w:t>.</w:t>
      </w:r>
      <w:r w:rsidRPr="004B11F9">
        <w:rPr>
          <w:color w:val="000000"/>
          <w:sz w:val="24"/>
          <w:szCs w:val="24"/>
        </w:rPr>
        <w:t xml:space="preserve"> Liu,</w:t>
      </w:r>
      <w:r>
        <w:rPr>
          <w:rFonts w:ascii="Libian SC Regular" w:hAnsi="Libian SC Regular" w:cs="Libian SC Regular"/>
          <w:color w:val="082EFF"/>
          <w:sz w:val="24"/>
          <w:szCs w:val="24"/>
        </w:rPr>
        <w:t xml:space="preserve"> </w:t>
      </w:r>
      <w:r w:rsidRPr="004B11F9">
        <w:rPr>
          <w:color w:val="000000"/>
          <w:sz w:val="24"/>
          <w:szCs w:val="24"/>
        </w:rPr>
        <w:t xml:space="preserve">and </w:t>
      </w:r>
      <w:r>
        <w:rPr>
          <w:color w:val="000000"/>
          <w:sz w:val="24"/>
          <w:szCs w:val="24"/>
        </w:rPr>
        <w:t>J</w:t>
      </w:r>
      <w:r w:rsidRPr="004B11F9">
        <w:rPr>
          <w:color w:val="000000"/>
          <w:sz w:val="24"/>
          <w:szCs w:val="24"/>
        </w:rPr>
        <w:t xml:space="preserve">. </w:t>
      </w:r>
      <w:proofErr w:type="spellStart"/>
      <w:r w:rsidRPr="004B11F9">
        <w:rPr>
          <w:color w:val="000000"/>
          <w:sz w:val="24"/>
          <w:szCs w:val="24"/>
        </w:rPr>
        <w:t>Musfeld</w:t>
      </w:r>
      <w:r>
        <w:rPr>
          <w:color w:val="000000"/>
          <w:sz w:val="24"/>
          <w:szCs w:val="24"/>
        </w:rPr>
        <w:t>t</w:t>
      </w:r>
      <w:proofErr w:type="spellEnd"/>
      <w:r>
        <w:rPr>
          <w:color w:val="000000"/>
          <w:sz w:val="24"/>
          <w:szCs w:val="24"/>
        </w:rPr>
        <w:t xml:space="preserve">, </w:t>
      </w:r>
      <w:r w:rsidRPr="004B11F9">
        <w:rPr>
          <w:color w:val="000000"/>
          <w:sz w:val="24"/>
          <w:szCs w:val="24"/>
        </w:rPr>
        <w:t>Spin−Lattice Coupling in [</w:t>
      </w:r>
      <w:proofErr w:type="gramStart"/>
      <w:r w:rsidRPr="004B11F9">
        <w:rPr>
          <w:color w:val="000000"/>
          <w:sz w:val="24"/>
          <w:szCs w:val="24"/>
        </w:rPr>
        <w:t>Ni(</w:t>
      </w:r>
      <w:proofErr w:type="gramEnd"/>
      <w:r w:rsidRPr="004B11F9">
        <w:rPr>
          <w:color w:val="000000"/>
          <w:sz w:val="24"/>
          <w:szCs w:val="24"/>
        </w:rPr>
        <w:t>HF</w:t>
      </w:r>
      <w:r w:rsidRPr="004B11F9">
        <w:rPr>
          <w:color w:val="000000"/>
          <w:sz w:val="24"/>
          <w:szCs w:val="24"/>
          <w:vertAlign w:val="subscript"/>
        </w:rPr>
        <w:t>2</w:t>
      </w:r>
      <w:r w:rsidRPr="004B11F9">
        <w:rPr>
          <w:color w:val="000000"/>
          <w:sz w:val="24"/>
          <w:szCs w:val="24"/>
        </w:rPr>
        <w:t>)(</w:t>
      </w:r>
      <w:proofErr w:type="spellStart"/>
      <w:r w:rsidRPr="004B11F9">
        <w:rPr>
          <w:color w:val="000000"/>
          <w:sz w:val="24"/>
          <w:szCs w:val="24"/>
        </w:rPr>
        <w:t>pyrazine</w:t>
      </w:r>
      <w:proofErr w:type="spellEnd"/>
      <w:r w:rsidRPr="004B11F9">
        <w:rPr>
          <w:color w:val="000000"/>
          <w:sz w:val="24"/>
          <w:szCs w:val="24"/>
        </w:rPr>
        <w:t>)</w:t>
      </w:r>
      <w:r w:rsidRPr="004B11F9">
        <w:rPr>
          <w:color w:val="000000"/>
          <w:sz w:val="24"/>
          <w:szCs w:val="24"/>
          <w:vertAlign w:val="subscript"/>
        </w:rPr>
        <w:t>2</w:t>
      </w:r>
      <w:r w:rsidRPr="004B11F9">
        <w:rPr>
          <w:color w:val="000000"/>
          <w:sz w:val="24"/>
          <w:szCs w:val="24"/>
        </w:rPr>
        <w:t>]SbF</w:t>
      </w:r>
      <w:r w:rsidRPr="004B11F9">
        <w:rPr>
          <w:color w:val="000000"/>
          <w:sz w:val="24"/>
          <w:szCs w:val="24"/>
          <w:vertAlign w:val="subscript"/>
        </w:rPr>
        <w:t>6</w:t>
      </w:r>
      <w:r w:rsidRPr="004B11F9">
        <w:rPr>
          <w:color w:val="000000"/>
          <w:sz w:val="24"/>
          <w:szCs w:val="24"/>
        </w:rPr>
        <w:t xml:space="preserve"> Involving the HF</w:t>
      </w:r>
      <w:r w:rsidRPr="004B11F9">
        <w:rPr>
          <w:color w:val="000000"/>
          <w:sz w:val="24"/>
          <w:szCs w:val="24"/>
          <w:vertAlign w:val="subscript"/>
        </w:rPr>
        <w:t>2</w:t>
      </w:r>
      <w:r w:rsidRPr="004B11F9">
        <w:rPr>
          <w:color w:val="000000"/>
          <w:sz w:val="24"/>
          <w:szCs w:val="24"/>
        </w:rPr>
        <w:t xml:space="preserve"> </w:t>
      </w:r>
      <w:proofErr w:type="spellStart"/>
      <w:r w:rsidRPr="004B11F9">
        <w:rPr>
          <w:color w:val="000000"/>
          <w:sz w:val="24"/>
          <w:szCs w:val="24"/>
        </w:rPr>
        <w:t>Superexchange</w:t>
      </w:r>
      <w:proofErr w:type="spellEnd"/>
      <w:r w:rsidRPr="004B11F9">
        <w:rPr>
          <w:color w:val="000000"/>
          <w:sz w:val="24"/>
          <w:szCs w:val="24"/>
        </w:rPr>
        <w:t xml:space="preserve"> Pathway</w:t>
      </w:r>
      <w:r>
        <w:rPr>
          <w:color w:val="000000"/>
          <w:sz w:val="24"/>
          <w:szCs w:val="24"/>
        </w:rPr>
        <w:t xml:space="preserve">, </w:t>
      </w:r>
      <w:r w:rsidRPr="00080DDD">
        <w:rPr>
          <w:i/>
          <w:sz w:val="24"/>
          <w:szCs w:val="24"/>
        </w:rPr>
        <w:t>Inorganic Chem</w:t>
      </w:r>
      <w:r w:rsidRPr="00080DDD">
        <w:rPr>
          <w:sz w:val="24"/>
          <w:szCs w:val="24"/>
        </w:rPr>
        <w:t>.,</w:t>
      </w:r>
      <w:r w:rsidR="004979F5">
        <w:rPr>
          <w:sz w:val="24"/>
          <w:szCs w:val="24"/>
        </w:rPr>
        <w:t xml:space="preserve"> </w:t>
      </w:r>
      <w:r w:rsidR="004979F5" w:rsidRPr="004979F5">
        <w:rPr>
          <w:b/>
          <w:bCs/>
          <w:sz w:val="24"/>
          <w:szCs w:val="24"/>
          <w:bdr w:val="none" w:sz="0" w:space="0" w:color="auto" w:frame="1"/>
        </w:rPr>
        <w:t>55</w:t>
      </w:r>
      <w:r w:rsidR="004979F5" w:rsidRPr="004979F5">
        <w:rPr>
          <w:sz w:val="24"/>
          <w:szCs w:val="24"/>
        </w:rPr>
        <w:t>, 12172−12178 (2016).</w:t>
      </w:r>
    </w:p>
    <w:p w14:paraId="4F657B8F" w14:textId="583F1B3D" w:rsidR="005E1EFA" w:rsidRDefault="005E1EFA" w:rsidP="00002376">
      <w:pPr>
        <w:widowControl/>
        <w:suppressAutoHyphens w:val="0"/>
        <w:ind w:left="720" w:hanging="720"/>
        <w:rPr>
          <w:sz w:val="24"/>
          <w:szCs w:val="24"/>
        </w:rPr>
      </w:pPr>
      <w:r>
        <w:rPr>
          <w:sz w:val="24"/>
          <w:szCs w:val="24"/>
        </w:rPr>
        <w:t>O'Neal K.,</w:t>
      </w:r>
      <w:r w:rsidRPr="005E1EFA">
        <w:rPr>
          <w:sz w:val="24"/>
          <w:szCs w:val="24"/>
        </w:rPr>
        <w:t xml:space="preserve"> </w:t>
      </w:r>
      <w:r>
        <w:rPr>
          <w:sz w:val="24"/>
          <w:szCs w:val="24"/>
        </w:rPr>
        <w:t>J. H. Lee,</w:t>
      </w:r>
      <w:r w:rsidRPr="005E1EFA">
        <w:rPr>
          <w:sz w:val="24"/>
          <w:szCs w:val="24"/>
        </w:rPr>
        <w:t xml:space="preserve"> </w:t>
      </w:r>
      <w:r>
        <w:rPr>
          <w:sz w:val="24"/>
          <w:szCs w:val="24"/>
        </w:rPr>
        <w:t xml:space="preserve">M. Kim, J. L. Manson, Z. Liu, R. S. Fishman, and J. L. </w:t>
      </w:r>
      <w:proofErr w:type="spellStart"/>
      <w:r>
        <w:rPr>
          <w:sz w:val="24"/>
          <w:szCs w:val="24"/>
        </w:rPr>
        <w:t>Musfeldt</w:t>
      </w:r>
      <w:proofErr w:type="spellEnd"/>
      <w:r>
        <w:rPr>
          <w:sz w:val="24"/>
          <w:szCs w:val="24"/>
        </w:rPr>
        <w:t xml:space="preserve">, </w:t>
      </w:r>
      <w:r w:rsidR="00B43108">
        <w:rPr>
          <w:sz w:val="24"/>
          <w:szCs w:val="24"/>
        </w:rPr>
        <w:t xml:space="preserve">Competing </w:t>
      </w:r>
      <w:proofErr w:type="spellStart"/>
      <w:r w:rsidR="00B43108">
        <w:rPr>
          <w:sz w:val="24"/>
          <w:szCs w:val="24"/>
        </w:rPr>
        <w:t>Magnetostructural</w:t>
      </w:r>
      <w:proofErr w:type="spellEnd"/>
      <w:r w:rsidR="00B43108">
        <w:rPr>
          <w:sz w:val="24"/>
          <w:szCs w:val="24"/>
        </w:rPr>
        <w:t xml:space="preserve"> Phase in a </w:t>
      </w:r>
      <w:proofErr w:type="spellStart"/>
      <w:r w:rsidR="00B43108">
        <w:rPr>
          <w:sz w:val="24"/>
          <w:szCs w:val="24"/>
        </w:rPr>
        <w:t>Semiclassical</w:t>
      </w:r>
      <w:proofErr w:type="spellEnd"/>
      <w:r w:rsidR="00B43108">
        <w:rPr>
          <w:sz w:val="24"/>
          <w:szCs w:val="24"/>
        </w:rPr>
        <w:t xml:space="preserve"> S</w:t>
      </w:r>
      <w:r>
        <w:rPr>
          <w:sz w:val="24"/>
          <w:szCs w:val="24"/>
        </w:rPr>
        <w:t xml:space="preserve">ystem, </w:t>
      </w:r>
      <w:r w:rsidRPr="003A7E83">
        <w:rPr>
          <w:i/>
          <w:iCs/>
          <w:sz w:val="24"/>
          <w:szCs w:val="24"/>
          <w:bdr w:val="none" w:sz="0" w:space="0" w:color="auto" w:frame="1"/>
        </w:rPr>
        <w:t>Nat</w:t>
      </w:r>
      <w:r w:rsidR="00B43108">
        <w:rPr>
          <w:i/>
          <w:iCs/>
          <w:sz w:val="24"/>
          <w:szCs w:val="24"/>
          <w:bdr w:val="none" w:sz="0" w:space="0" w:color="auto" w:frame="1"/>
        </w:rPr>
        <w:t xml:space="preserve">ure </w:t>
      </w:r>
      <w:proofErr w:type="spellStart"/>
      <w:r w:rsidR="00B43108">
        <w:rPr>
          <w:i/>
          <w:iCs/>
          <w:sz w:val="24"/>
          <w:szCs w:val="24"/>
          <w:bdr w:val="none" w:sz="0" w:space="0" w:color="auto" w:frame="1"/>
        </w:rPr>
        <w:t>Quan</w:t>
      </w:r>
      <w:proofErr w:type="spellEnd"/>
      <w:r w:rsidR="00B43108">
        <w:rPr>
          <w:i/>
          <w:iCs/>
          <w:sz w:val="24"/>
          <w:szCs w:val="24"/>
          <w:bdr w:val="none" w:sz="0" w:space="0" w:color="auto" w:frame="1"/>
        </w:rPr>
        <w:t>. Mater</w:t>
      </w:r>
      <w:proofErr w:type="gramStart"/>
      <w:r w:rsidRPr="003A7E83">
        <w:rPr>
          <w:i/>
          <w:iCs/>
          <w:sz w:val="24"/>
          <w:szCs w:val="24"/>
          <w:bdr w:val="none" w:sz="0" w:space="0" w:color="auto" w:frame="1"/>
        </w:rPr>
        <w:t>.</w:t>
      </w:r>
      <w:r w:rsidRPr="003A7E83">
        <w:rPr>
          <w:sz w:val="24"/>
          <w:szCs w:val="24"/>
        </w:rPr>
        <w:t>,</w:t>
      </w:r>
      <w:proofErr w:type="gramEnd"/>
      <w:r w:rsidR="00B43108">
        <w:rPr>
          <w:sz w:val="24"/>
          <w:szCs w:val="24"/>
        </w:rPr>
        <w:t xml:space="preserve"> accepted</w:t>
      </w:r>
      <w:r>
        <w:rPr>
          <w:sz w:val="24"/>
          <w:szCs w:val="24"/>
        </w:rPr>
        <w:t>.</w:t>
      </w:r>
    </w:p>
    <w:p w14:paraId="374CF552" w14:textId="230FD304" w:rsidR="00D50131" w:rsidRPr="00D50131" w:rsidRDefault="00D50131" w:rsidP="00D50131">
      <w:pPr>
        <w:tabs>
          <w:tab w:val="left" w:pos="720"/>
        </w:tabs>
        <w:suppressAutoHyphens w:val="0"/>
        <w:autoSpaceDE w:val="0"/>
        <w:autoSpaceDN w:val="0"/>
        <w:adjustRightInd w:val="0"/>
        <w:ind w:left="720" w:hanging="720"/>
        <w:rPr>
          <w:sz w:val="24"/>
          <w:szCs w:val="24"/>
        </w:rPr>
      </w:pPr>
      <w:r w:rsidRPr="00D50131">
        <w:rPr>
          <w:sz w:val="24"/>
          <w:szCs w:val="24"/>
        </w:rPr>
        <w:t>Zhang</w:t>
      </w:r>
      <w:r>
        <w:rPr>
          <w:sz w:val="24"/>
          <w:szCs w:val="24"/>
        </w:rPr>
        <w:t xml:space="preserve"> H., H.</w:t>
      </w:r>
      <w:r w:rsidRPr="00D50131">
        <w:rPr>
          <w:sz w:val="24"/>
          <w:szCs w:val="24"/>
        </w:rPr>
        <w:t xml:space="preserve"> Liu</w:t>
      </w:r>
      <w:r>
        <w:rPr>
          <w:sz w:val="24"/>
          <w:szCs w:val="24"/>
        </w:rPr>
        <w:t>, K.</w:t>
      </w:r>
      <w:r w:rsidRPr="00D50131">
        <w:rPr>
          <w:sz w:val="24"/>
          <w:szCs w:val="24"/>
        </w:rPr>
        <w:t xml:space="preserve"> Wei, </w:t>
      </w:r>
      <w:r>
        <w:rPr>
          <w:sz w:val="24"/>
          <w:szCs w:val="24"/>
        </w:rPr>
        <w:t>O</w:t>
      </w:r>
      <w:r w:rsidRPr="00D50131">
        <w:rPr>
          <w:sz w:val="24"/>
          <w:szCs w:val="24"/>
        </w:rPr>
        <w:t xml:space="preserve">. </w:t>
      </w:r>
      <w:proofErr w:type="spellStart"/>
      <w:r w:rsidRPr="00D50131">
        <w:rPr>
          <w:sz w:val="24"/>
          <w:szCs w:val="24"/>
        </w:rPr>
        <w:t>Kurakevych</w:t>
      </w:r>
      <w:proofErr w:type="spellEnd"/>
      <w:r w:rsidRPr="00D50131">
        <w:rPr>
          <w:sz w:val="24"/>
          <w:szCs w:val="24"/>
        </w:rPr>
        <w:t xml:space="preserve">, </w:t>
      </w:r>
      <w:r>
        <w:rPr>
          <w:sz w:val="24"/>
          <w:szCs w:val="24"/>
        </w:rPr>
        <w:t>Y.</w:t>
      </w:r>
      <w:r w:rsidRPr="00D50131">
        <w:rPr>
          <w:sz w:val="24"/>
          <w:szCs w:val="24"/>
        </w:rPr>
        <w:t xml:space="preserve"> </w:t>
      </w:r>
      <w:proofErr w:type="spellStart"/>
      <w:r w:rsidRPr="00D50131">
        <w:rPr>
          <w:sz w:val="24"/>
          <w:szCs w:val="24"/>
        </w:rPr>
        <w:t>Godec</w:t>
      </w:r>
      <w:proofErr w:type="spellEnd"/>
      <w:r w:rsidRPr="00D50131">
        <w:rPr>
          <w:sz w:val="24"/>
          <w:szCs w:val="24"/>
        </w:rPr>
        <w:t>,</w:t>
      </w:r>
      <w:r>
        <w:rPr>
          <w:sz w:val="24"/>
          <w:szCs w:val="24"/>
        </w:rPr>
        <w:t xml:space="preserve"> </w:t>
      </w:r>
      <w:r w:rsidRPr="00D50131">
        <w:rPr>
          <w:sz w:val="24"/>
          <w:szCs w:val="24"/>
        </w:rPr>
        <w:t>Z</w:t>
      </w:r>
      <w:r>
        <w:rPr>
          <w:sz w:val="24"/>
          <w:szCs w:val="24"/>
        </w:rPr>
        <w:t>.</w:t>
      </w:r>
      <w:r w:rsidRPr="00D50131">
        <w:rPr>
          <w:sz w:val="24"/>
          <w:szCs w:val="24"/>
        </w:rPr>
        <w:t xml:space="preserve"> Liu, </w:t>
      </w:r>
      <w:r>
        <w:rPr>
          <w:sz w:val="24"/>
          <w:szCs w:val="24"/>
        </w:rPr>
        <w:t>G</w:t>
      </w:r>
      <w:r w:rsidRPr="00D50131">
        <w:rPr>
          <w:sz w:val="24"/>
          <w:szCs w:val="24"/>
        </w:rPr>
        <w:t xml:space="preserve">. </w:t>
      </w:r>
      <w:proofErr w:type="spellStart"/>
      <w:r w:rsidRPr="00D50131">
        <w:rPr>
          <w:sz w:val="24"/>
          <w:szCs w:val="24"/>
        </w:rPr>
        <w:t>Nolas</w:t>
      </w:r>
      <w:proofErr w:type="spellEnd"/>
      <w:r w:rsidRPr="00D50131">
        <w:rPr>
          <w:sz w:val="24"/>
          <w:szCs w:val="24"/>
        </w:rPr>
        <w:t xml:space="preserve">, </w:t>
      </w:r>
      <w:r>
        <w:rPr>
          <w:sz w:val="24"/>
          <w:szCs w:val="24"/>
        </w:rPr>
        <w:t>T</w:t>
      </w:r>
      <w:r w:rsidRPr="00D50131">
        <w:rPr>
          <w:sz w:val="24"/>
          <w:szCs w:val="24"/>
        </w:rPr>
        <w:t xml:space="preserve">. </w:t>
      </w:r>
      <w:proofErr w:type="spellStart"/>
      <w:r w:rsidRPr="00D50131">
        <w:rPr>
          <w:sz w:val="24"/>
          <w:szCs w:val="24"/>
        </w:rPr>
        <w:t>Strobel</w:t>
      </w:r>
      <w:proofErr w:type="spellEnd"/>
      <w:r>
        <w:rPr>
          <w:sz w:val="24"/>
          <w:szCs w:val="24"/>
        </w:rPr>
        <w:t xml:space="preserve">, </w:t>
      </w:r>
      <w:r w:rsidRPr="00D50131">
        <w:rPr>
          <w:sz w:val="24"/>
          <w:szCs w:val="24"/>
        </w:rPr>
        <w:t>BC</w:t>
      </w:r>
      <w:r w:rsidRPr="00D50131">
        <w:rPr>
          <w:sz w:val="24"/>
          <w:szCs w:val="24"/>
          <w:vertAlign w:val="subscript"/>
        </w:rPr>
        <w:t xml:space="preserve">8 </w:t>
      </w:r>
      <w:r w:rsidRPr="00D50131">
        <w:rPr>
          <w:sz w:val="24"/>
          <w:szCs w:val="24"/>
        </w:rPr>
        <w:t>Silicon (Si-III) is a narrow-gap semiconductor</w:t>
      </w:r>
      <w:r>
        <w:rPr>
          <w:sz w:val="24"/>
          <w:szCs w:val="24"/>
        </w:rPr>
        <w:t xml:space="preserve">, </w:t>
      </w:r>
      <w:r w:rsidRPr="00002376">
        <w:rPr>
          <w:i/>
          <w:sz w:val="24"/>
          <w:szCs w:val="24"/>
        </w:rPr>
        <w:t xml:space="preserve">Phys. Rev. </w:t>
      </w:r>
      <w:proofErr w:type="spellStart"/>
      <w:r w:rsidRPr="00002376">
        <w:rPr>
          <w:i/>
          <w:sz w:val="24"/>
          <w:szCs w:val="24"/>
        </w:rPr>
        <w:t>Lett</w:t>
      </w:r>
      <w:proofErr w:type="spellEnd"/>
      <w:proofErr w:type="gramStart"/>
      <w:r>
        <w:rPr>
          <w:sz w:val="24"/>
          <w:szCs w:val="24"/>
        </w:rPr>
        <w:t>.,</w:t>
      </w:r>
      <w:proofErr w:type="gramEnd"/>
      <w:r>
        <w:rPr>
          <w:sz w:val="24"/>
          <w:szCs w:val="24"/>
        </w:rPr>
        <w:t xml:space="preserve"> </w:t>
      </w:r>
      <w:r w:rsidR="000D30B0" w:rsidRPr="000D30B0">
        <w:rPr>
          <w:b/>
          <w:bCs/>
          <w:sz w:val="24"/>
          <w:szCs w:val="24"/>
          <w:bdr w:val="none" w:sz="0" w:space="0" w:color="auto" w:frame="1"/>
        </w:rPr>
        <w:t>118</w:t>
      </w:r>
      <w:r w:rsidR="000D30B0" w:rsidRPr="000D30B0">
        <w:rPr>
          <w:sz w:val="24"/>
          <w:szCs w:val="24"/>
        </w:rPr>
        <w:t>, 146601 (2017).</w:t>
      </w:r>
    </w:p>
    <w:p w14:paraId="005A93C3" w14:textId="77777777" w:rsidR="00CE42DF" w:rsidRPr="00D50131" w:rsidRDefault="00CE42DF" w:rsidP="00CE42DF">
      <w:pPr>
        <w:suppressAutoHyphens w:val="0"/>
        <w:autoSpaceDE w:val="0"/>
        <w:autoSpaceDN w:val="0"/>
        <w:adjustRightInd w:val="0"/>
        <w:ind w:left="720" w:hanging="720"/>
        <w:rPr>
          <w:sz w:val="24"/>
          <w:szCs w:val="24"/>
        </w:rPr>
      </w:pPr>
      <w:r w:rsidRPr="00D50131">
        <w:rPr>
          <w:sz w:val="24"/>
          <w:szCs w:val="24"/>
        </w:rPr>
        <w:t>Zhang</w:t>
      </w:r>
      <w:r>
        <w:rPr>
          <w:sz w:val="24"/>
          <w:szCs w:val="24"/>
        </w:rPr>
        <w:t xml:space="preserve"> H.</w:t>
      </w:r>
      <w:r w:rsidRPr="00D50131">
        <w:rPr>
          <w:sz w:val="24"/>
          <w:szCs w:val="24"/>
        </w:rPr>
        <w:t xml:space="preserve">, </w:t>
      </w:r>
      <w:r>
        <w:rPr>
          <w:sz w:val="24"/>
          <w:szCs w:val="24"/>
        </w:rPr>
        <w:t xml:space="preserve">Q. </w:t>
      </w:r>
      <w:r w:rsidRPr="00D50131">
        <w:rPr>
          <w:sz w:val="24"/>
          <w:szCs w:val="24"/>
        </w:rPr>
        <w:t xml:space="preserve">Li, </w:t>
      </w:r>
      <w:r>
        <w:rPr>
          <w:sz w:val="24"/>
          <w:szCs w:val="24"/>
        </w:rPr>
        <w:t xml:space="preserve">B. </w:t>
      </w:r>
      <w:r w:rsidRPr="00D50131">
        <w:rPr>
          <w:sz w:val="24"/>
          <w:szCs w:val="24"/>
        </w:rPr>
        <w:t xml:space="preserve">Cheng, </w:t>
      </w:r>
      <w:r>
        <w:rPr>
          <w:sz w:val="24"/>
          <w:szCs w:val="24"/>
        </w:rPr>
        <w:t>Z.</w:t>
      </w:r>
      <w:r w:rsidRPr="00D50131">
        <w:rPr>
          <w:sz w:val="24"/>
          <w:szCs w:val="24"/>
        </w:rPr>
        <w:t xml:space="preserve"> Guan, </w:t>
      </w:r>
      <w:r>
        <w:rPr>
          <w:sz w:val="24"/>
          <w:szCs w:val="24"/>
        </w:rPr>
        <w:t>R. Liu, B. Liu, Z.</w:t>
      </w:r>
      <w:r w:rsidRPr="00D50131">
        <w:rPr>
          <w:sz w:val="24"/>
          <w:szCs w:val="24"/>
        </w:rPr>
        <w:t xml:space="preserve"> Liu, </w:t>
      </w:r>
      <w:r>
        <w:rPr>
          <w:sz w:val="24"/>
          <w:szCs w:val="24"/>
        </w:rPr>
        <w:t>X.</w:t>
      </w:r>
      <w:r w:rsidRPr="00D50131">
        <w:rPr>
          <w:sz w:val="24"/>
          <w:szCs w:val="24"/>
        </w:rPr>
        <w:t xml:space="preserve"> Li, </w:t>
      </w:r>
      <w:r>
        <w:rPr>
          <w:sz w:val="24"/>
          <w:szCs w:val="24"/>
        </w:rPr>
        <w:t>T.</w:t>
      </w:r>
      <w:r w:rsidRPr="00D50131">
        <w:rPr>
          <w:sz w:val="24"/>
          <w:szCs w:val="24"/>
        </w:rPr>
        <w:t xml:space="preserve"> Cui, </w:t>
      </w:r>
      <w:r>
        <w:rPr>
          <w:sz w:val="24"/>
          <w:szCs w:val="24"/>
        </w:rPr>
        <w:t>and B.</w:t>
      </w:r>
      <w:r w:rsidRPr="00D50131">
        <w:rPr>
          <w:sz w:val="24"/>
          <w:szCs w:val="24"/>
        </w:rPr>
        <w:t xml:space="preserve"> Liu, Structural Transitions and Metallization of Monoclinic Vanadium Dioxide under High Pressure</w:t>
      </w:r>
      <w:r>
        <w:rPr>
          <w:sz w:val="24"/>
          <w:szCs w:val="24"/>
        </w:rPr>
        <w:t xml:space="preserve">, </w:t>
      </w:r>
      <w:r w:rsidRPr="00002376">
        <w:rPr>
          <w:i/>
          <w:sz w:val="24"/>
          <w:szCs w:val="24"/>
        </w:rPr>
        <w:t>J. Phys. Chem. C</w:t>
      </w:r>
      <w:r>
        <w:rPr>
          <w:sz w:val="24"/>
          <w:szCs w:val="24"/>
        </w:rPr>
        <w:t>., submitted.</w:t>
      </w:r>
    </w:p>
    <w:p w14:paraId="07744933" w14:textId="77777777" w:rsidR="00F04723" w:rsidRDefault="00F04723" w:rsidP="00D63EBB">
      <w:pPr>
        <w:rPr>
          <w:b/>
          <w:sz w:val="24"/>
          <w:szCs w:val="24"/>
        </w:rPr>
      </w:pPr>
    </w:p>
    <w:p w14:paraId="3EE6EE2E" w14:textId="1D29D18C" w:rsidR="00C41E83" w:rsidRDefault="003B7E2D" w:rsidP="00D63EBB">
      <w:pPr>
        <w:rPr>
          <w:b/>
          <w:sz w:val="24"/>
          <w:szCs w:val="24"/>
        </w:rPr>
      </w:pPr>
      <w:r w:rsidRPr="003B7E2D">
        <w:rPr>
          <w:b/>
          <w:sz w:val="24"/>
          <w:szCs w:val="24"/>
        </w:rPr>
        <w:t>2. List of users &amp; affiliations</w:t>
      </w:r>
    </w:p>
    <w:p w14:paraId="697AAEFC" w14:textId="406C7FE2" w:rsidR="003B7E2D" w:rsidRDefault="003B7E2D" w:rsidP="00D63EBB">
      <w:pPr>
        <w:rPr>
          <w:b/>
          <w:sz w:val="24"/>
          <w:szCs w:val="24"/>
        </w:rPr>
      </w:pPr>
      <w:r>
        <w:rPr>
          <w:b/>
          <w:sz w:val="24"/>
          <w:szCs w:val="24"/>
        </w:rPr>
        <w:t>a</w:t>
      </w:r>
      <w:r w:rsidR="001D7875">
        <w:rPr>
          <w:b/>
          <w:sz w:val="24"/>
          <w:szCs w:val="24"/>
        </w:rPr>
        <w:t>)</w:t>
      </w:r>
      <w:r>
        <w:rPr>
          <w:b/>
          <w:sz w:val="24"/>
          <w:szCs w:val="24"/>
        </w:rPr>
        <w:t xml:space="preserve"> Users who performed experiments a</w:t>
      </w:r>
      <w:r w:rsidR="00A976EE">
        <w:rPr>
          <w:b/>
          <w:sz w:val="24"/>
          <w:szCs w:val="24"/>
        </w:rPr>
        <w:t>t the IR Lab, NSLS-II since November</w:t>
      </w:r>
      <w:r>
        <w:rPr>
          <w:b/>
          <w:sz w:val="24"/>
          <w:szCs w:val="24"/>
        </w:rPr>
        <w:t xml:space="preserve"> 2016:</w:t>
      </w:r>
    </w:p>
    <w:p w14:paraId="73BB256A" w14:textId="2FE42C70" w:rsidR="003B7E2D" w:rsidRDefault="003B7E2D" w:rsidP="00D63EBB">
      <w:pPr>
        <w:rPr>
          <w:sz w:val="24"/>
          <w:szCs w:val="24"/>
        </w:rPr>
      </w:pPr>
      <w:r w:rsidRPr="003B7E2D">
        <w:rPr>
          <w:sz w:val="24"/>
          <w:szCs w:val="24"/>
        </w:rPr>
        <w:t xml:space="preserve">Yale University: </w:t>
      </w:r>
      <w:proofErr w:type="spellStart"/>
      <w:r w:rsidRPr="003B7E2D">
        <w:rPr>
          <w:sz w:val="24"/>
          <w:szCs w:val="24"/>
        </w:rPr>
        <w:t>Kanani</w:t>
      </w:r>
      <w:proofErr w:type="spellEnd"/>
      <w:r w:rsidRPr="003B7E2D">
        <w:rPr>
          <w:sz w:val="24"/>
          <w:szCs w:val="24"/>
        </w:rPr>
        <w:t xml:space="preserve"> Lee, </w:t>
      </w:r>
      <w:r>
        <w:rPr>
          <w:sz w:val="24"/>
          <w:szCs w:val="24"/>
        </w:rPr>
        <w:t xml:space="preserve">and </w:t>
      </w:r>
      <w:r w:rsidRPr="003B7E2D">
        <w:rPr>
          <w:sz w:val="24"/>
          <w:szCs w:val="24"/>
        </w:rPr>
        <w:t xml:space="preserve">Sarah M. </w:t>
      </w:r>
      <w:proofErr w:type="spellStart"/>
      <w:r w:rsidRPr="003B7E2D">
        <w:rPr>
          <w:sz w:val="24"/>
          <w:szCs w:val="24"/>
        </w:rPr>
        <w:t>Arveson</w:t>
      </w:r>
      <w:proofErr w:type="spellEnd"/>
      <w:r w:rsidR="000B17E5">
        <w:rPr>
          <w:sz w:val="24"/>
          <w:szCs w:val="24"/>
        </w:rPr>
        <w:t>;</w:t>
      </w:r>
    </w:p>
    <w:p w14:paraId="2A9D6740" w14:textId="738EC7B5" w:rsidR="00F04723" w:rsidRDefault="000B17E5" w:rsidP="00D63EBB">
      <w:pPr>
        <w:rPr>
          <w:sz w:val="24"/>
          <w:szCs w:val="24"/>
        </w:rPr>
      </w:pPr>
      <w:r w:rsidRPr="000B17E5">
        <w:rPr>
          <w:sz w:val="24"/>
          <w:szCs w:val="24"/>
        </w:rPr>
        <w:t>University of Chicago: Elizabeth Thompson</w:t>
      </w:r>
      <w:r w:rsidR="003B7E2D" w:rsidRPr="000B17E5">
        <w:rPr>
          <w:sz w:val="24"/>
          <w:szCs w:val="24"/>
        </w:rPr>
        <w:t xml:space="preserve"> </w:t>
      </w:r>
      <w:r w:rsidRPr="000B17E5">
        <w:rPr>
          <w:sz w:val="24"/>
          <w:szCs w:val="24"/>
        </w:rPr>
        <w:t>and Anne Davis</w:t>
      </w:r>
      <w:r>
        <w:rPr>
          <w:sz w:val="24"/>
          <w:szCs w:val="24"/>
        </w:rPr>
        <w:t>;</w:t>
      </w:r>
    </w:p>
    <w:p w14:paraId="10BA06FC" w14:textId="67AB40DC" w:rsidR="000B17E5" w:rsidRPr="00F04723" w:rsidRDefault="000B17E5" w:rsidP="00D63EBB">
      <w:pPr>
        <w:rPr>
          <w:sz w:val="24"/>
          <w:szCs w:val="24"/>
        </w:rPr>
      </w:pPr>
      <w:r w:rsidRPr="00F04723">
        <w:rPr>
          <w:sz w:val="24"/>
          <w:szCs w:val="24"/>
        </w:rPr>
        <w:t xml:space="preserve">University of Tennessee: </w:t>
      </w:r>
      <w:r w:rsidR="00F04723" w:rsidRPr="00F04723">
        <w:rPr>
          <w:sz w:val="24"/>
          <w:szCs w:val="24"/>
        </w:rPr>
        <w:t xml:space="preserve">Janice </w:t>
      </w:r>
      <w:proofErr w:type="spellStart"/>
      <w:r w:rsidR="00F04723" w:rsidRPr="00F04723">
        <w:rPr>
          <w:sz w:val="24"/>
          <w:szCs w:val="24"/>
        </w:rPr>
        <w:t>Musfeldt</w:t>
      </w:r>
      <w:proofErr w:type="spellEnd"/>
      <w:r w:rsidR="00F04723" w:rsidRPr="00F04723">
        <w:rPr>
          <w:sz w:val="24"/>
          <w:szCs w:val="24"/>
        </w:rPr>
        <w:t xml:space="preserve">, Amanda </w:t>
      </w:r>
      <w:proofErr w:type="spellStart"/>
      <w:r w:rsidR="00F04723" w:rsidRPr="00F04723">
        <w:rPr>
          <w:sz w:val="24"/>
          <w:szCs w:val="24"/>
        </w:rPr>
        <w:t>Clune</w:t>
      </w:r>
      <w:proofErr w:type="spellEnd"/>
      <w:r w:rsidR="00F04723" w:rsidRPr="00F04723">
        <w:rPr>
          <w:sz w:val="24"/>
          <w:szCs w:val="24"/>
        </w:rPr>
        <w:t xml:space="preserve">, </w:t>
      </w:r>
      <w:r w:rsidR="00E10F66">
        <w:rPr>
          <w:sz w:val="24"/>
          <w:szCs w:val="24"/>
        </w:rPr>
        <w:t>Nathan Harms</w:t>
      </w:r>
      <w:r w:rsidR="00695FEF">
        <w:rPr>
          <w:sz w:val="24"/>
          <w:szCs w:val="24"/>
        </w:rPr>
        <w:t xml:space="preserve"> </w:t>
      </w:r>
      <w:r w:rsidR="00F04723" w:rsidRPr="00F04723">
        <w:rPr>
          <w:sz w:val="24"/>
          <w:szCs w:val="24"/>
        </w:rPr>
        <w:t xml:space="preserve">and </w:t>
      </w:r>
      <w:proofErr w:type="spellStart"/>
      <w:r w:rsidR="00F04723" w:rsidRPr="00F04723">
        <w:rPr>
          <w:sz w:val="24"/>
          <w:szCs w:val="24"/>
        </w:rPr>
        <w:t>Ken</w:t>
      </w:r>
      <w:r w:rsidR="00E10F66">
        <w:rPr>
          <w:sz w:val="24"/>
          <w:szCs w:val="24"/>
        </w:rPr>
        <w:t>nth</w:t>
      </w:r>
      <w:proofErr w:type="spellEnd"/>
      <w:r w:rsidR="00F04723" w:rsidRPr="00F04723">
        <w:rPr>
          <w:sz w:val="24"/>
          <w:szCs w:val="24"/>
        </w:rPr>
        <w:t xml:space="preserve"> O’Neal</w:t>
      </w:r>
      <w:r w:rsidR="009526D9">
        <w:rPr>
          <w:sz w:val="24"/>
          <w:szCs w:val="24"/>
        </w:rPr>
        <w:t>;</w:t>
      </w:r>
    </w:p>
    <w:p w14:paraId="64801056" w14:textId="4DCCCA1E" w:rsidR="00F04723" w:rsidRDefault="009526D9" w:rsidP="00D63EBB">
      <w:pPr>
        <w:rPr>
          <w:sz w:val="24"/>
          <w:szCs w:val="24"/>
        </w:rPr>
      </w:pPr>
      <w:r w:rsidRPr="009526D9">
        <w:rPr>
          <w:sz w:val="24"/>
          <w:szCs w:val="24"/>
        </w:rPr>
        <w:t>N</w:t>
      </w:r>
      <w:r w:rsidR="00B718DA">
        <w:rPr>
          <w:sz w:val="24"/>
          <w:szCs w:val="24"/>
        </w:rPr>
        <w:t xml:space="preserve">ew </w:t>
      </w:r>
      <w:r w:rsidRPr="009526D9">
        <w:rPr>
          <w:sz w:val="24"/>
          <w:szCs w:val="24"/>
        </w:rPr>
        <w:t>J</w:t>
      </w:r>
      <w:r w:rsidR="00B718DA">
        <w:rPr>
          <w:sz w:val="24"/>
          <w:szCs w:val="24"/>
        </w:rPr>
        <w:t xml:space="preserve">ersey </w:t>
      </w:r>
      <w:r w:rsidRPr="009526D9">
        <w:rPr>
          <w:sz w:val="24"/>
          <w:szCs w:val="24"/>
        </w:rPr>
        <w:t>I</w:t>
      </w:r>
      <w:r w:rsidR="00B718DA">
        <w:rPr>
          <w:sz w:val="24"/>
          <w:szCs w:val="24"/>
        </w:rPr>
        <w:t xml:space="preserve">nstitute of </w:t>
      </w:r>
      <w:r w:rsidRPr="009526D9">
        <w:rPr>
          <w:sz w:val="24"/>
          <w:szCs w:val="24"/>
        </w:rPr>
        <w:t>T</w:t>
      </w:r>
      <w:r w:rsidR="00B718DA">
        <w:rPr>
          <w:sz w:val="24"/>
          <w:szCs w:val="24"/>
        </w:rPr>
        <w:t>echnology</w:t>
      </w:r>
      <w:r w:rsidRPr="009526D9">
        <w:rPr>
          <w:sz w:val="24"/>
          <w:szCs w:val="24"/>
        </w:rPr>
        <w:t xml:space="preserve">: Andrei </w:t>
      </w:r>
      <w:proofErr w:type="spellStart"/>
      <w:r w:rsidRPr="009526D9">
        <w:rPr>
          <w:sz w:val="24"/>
          <w:szCs w:val="24"/>
        </w:rPr>
        <w:t>Sirenko</w:t>
      </w:r>
      <w:proofErr w:type="spellEnd"/>
      <w:r w:rsidRPr="009526D9">
        <w:rPr>
          <w:sz w:val="24"/>
          <w:szCs w:val="24"/>
        </w:rPr>
        <w:t xml:space="preserve"> and</w:t>
      </w:r>
      <w:r>
        <w:rPr>
          <w:sz w:val="24"/>
          <w:szCs w:val="24"/>
        </w:rPr>
        <w:t xml:space="preserve"> </w:t>
      </w:r>
      <w:proofErr w:type="spellStart"/>
      <w:r>
        <w:rPr>
          <w:sz w:val="24"/>
          <w:szCs w:val="24"/>
        </w:rPr>
        <w:t>Taras</w:t>
      </w:r>
      <w:proofErr w:type="spellEnd"/>
      <w:r>
        <w:rPr>
          <w:sz w:val="24"/>
          <w:szCs w:val="24"/>
        </w:rPr>
        <w:t>;</w:t>
      </w:r>
    </w:p>
    <w:p w14:paraId="1FABAEF8" w14:textId="04C946BC" w:rsidR="00B718DA" w:rsidRPr="009526D9" w:rsidRDefault="00B718DA" w:rsidP="00D63EBB">
      <w:pPr>
        <w:rPr>
          <w:sz w:val="24"/>
          <w:szCs w:val="24"/>
        </w:rPr>
      </w:pPr>
      <w:proofErr w:type="spellStart"/>
      <w:r>
        <w:rPr>
          <w:sz w:val="24"/>
          <w:szCs w:val="24"/>
        </w:rPr>
        <w:t>PennState</w:t>
      </w:r>
      <w:proofErr w:type="spellEnd"/>
      <w:r>
        <w:rPr>
          <w:sz w:val="24"/>
          <w:szCs w:val="24"/>
        </w:rPr>
        <w:t xml:space="preserve">: </w:t>
      </w:r>
      <w:r w:rsidR="00A23139">
        <w:rPr>
          <w:sz w:val="24"/>
          <w:szCs w:val="24"/>
        </w:rPr>
        <w:t xml:space="preserve">Xiang Li and Stephen </w:t>
      </w:r>
      <w:proofErr w:type="spellStart"/>
      <w:r w:rsidR="00A23139">
        <w:rPr>
          <w:sz w:val="24"/>
          <w:szCs w:val="24"/>
        </w:rPr>
        <w:t>Juhl</w:t>
      </w:r>
      <w:proofErr w:type="spellEnd"/>
    </w:p>
    <w:p w14:paraId="4D9176FE" w14:textId="1C3F3EC9" w:rsidR="00F04723" w:rsidRDefault="00F04723" w:rsidP="00D63EBB">
      <w:pPr>
        <w:rPr>
          <w:sz w:val="24"/>
          <w:szCs w:val="24"/>
        </w:rPr>
      </w:pPr>
      <w:r>
        <w:rPr>
          <w:sz w:val="24"/>
          <w:szCs w:val="24"/>
        </w:rPr>
        <w:t xml:space="preserve">HPSTAR: </w:t>
      </w:r>
      <w:proofErr w:type="spellStart"/>
      <w:r w:rsidR="00F265BC">
        <w:rPr>
          <w:sz w:val="24"/>
          <w:szCs w:val="24"/>
        </w:rPr>
        <w:t>Xingguo</w:t>
      </w:r>
      <w:proofErr w:type="spellEnd"/>
      <w:r w:rsidR="00F265BC">
        <w:rPr>
          <w:sz w:val="24"/>
          <w:szCs w:val="24"/>
        </w:rPr>
        <w:t xml:space="preserve"> Hong</w:t>
      </w:r>
      <w:r>
        <w:rPr>
          <w:sz w:val="24"/>
          <w:szCs w:val="24"/>
        </w:rPr>
        <w:t xml:space="preserve">, </w:t>
      </w:r>
      <w:r w:rsidR="00F265BC">
        <w:rPr>
          <w:sz w:val="24"/>
          <w:szCs w:val="24"/>
        </w:rPr>
        <w:t xml:space="preserve">Yang Ding, </w:t>
      </w:r>
      <w:proofErr w:type="spellStart"/>
      <w:r w:rsidR="00BC1B1D">
        <w:rPr>
          <w:sz w:val="24"/>
          <w:szCs w:val="24"/>
        </w:rPr>
        <w:t>Jianbo</w:t>
      </w:r>
      <w:proofErr w:type="spellEnd"/>
      <w:r w:rsidR="00BC1B1D">
        <w:rPr>
          <w:sz w:val="24"/>
          <w:szCs w:val="24"/>
        </w:rPr>
        <w:t xml:space="preserve"> Zhang, </w:t>
      </w:r>
      <w:proofErr w:type="spellStart"/>
      <w:r w:rsidR="00BC1B1D">
        <w:rPr>
          <w:sz w:val="24"/>
          <w:szCs w:val="24"/>
        </w:rPr>
        <w:t>Hongshan</w:t>
      </w:r>
      <w:proofErr w:type="spellEnd"/>
      <w:r w:rsidR="00BC1B1D">
        <w:rPr>
          <w:sz w:val="24"/>
          <w:szCs w:val="24"/>
        </w:rPr>
        <w:t xml:space="preserve"> Deng, Haiyan Zheng, Yajie Wang, </w:t>
      </w:r>
      <w:proofErr w:type="spellStart"/>
      <w:r w:rsidR="003651B3">
        <w:rPr>
          <w:sz w:val="24"/>
          <w:szCs w:val="24"/>
        </w:rPr>
        <w:t>Peijie</w:t>
      </w:r>
      <w:proofErr w:type="spellEnd"/>
      <w:r w:rsidR="003651B3">
        <w:rPr>
          <w:sz w:val="24"/>
          <w:szCs w:val="24"/>
        </w:rPr>
        <w:t xml:space="preserve"> Zhang,</w:t>
      </w:r>
      <w:r w:rsidR="00BC1B1D">
        <w:rPr>
          <w:sz w:val="24"/>
          <w:szCs w:val="24"/>
        </w:rPr>
        <w:t xml:space="preserve"> </w:t>
      </w:r>
      <w:proofErr w:type="spellStart"/>
      <w:r>
        <w:rPr>
          <w:sz w:val="24"/>
          <w:szCs w:val="24"/>
        </w:rPr>
        <w:t>Hengzhong</w:t>
      </w:r>
      <w:proofErr w:type="spellEnd"/>
      <w:r>
        <w:rPr>
          <w:sz w:val="24"/>
          <w:szCs w:val="24"/>
        </w:rPr>
        <w:t xml:space="preserve"> Zhang, </w:t>
      </w:r>
      <w:proofErr w:type="spellStart"/>
      <w:r w:rsidR="00A23139">
        <w:rPr>
          <w:sz w:val="24"/>
          <w:szCs w:val="24"/>
        </w:rPr>
        <w:t>Feng</w:t>
      </w:r>
      <w:proofErr w:type="spellEnd"/>
      <w:r w:rsidR="00A23139">
        <w:rPr>
          <w:sz w:val="24"/>
          <w:szCs w:val="24"/>
        </w:rPr>
        <w:t xml:space="preserve"> </w:t>
      </w:r>
      <w:proofErr w:type="spellStart"/>
      <w:r w:rsidR="00A23139">
        <w:rPr>
          <w:sz w:val="24"/>
          <w:szCs w:val="24"/>
        </w:rPr>
        <w:t>Ke</w:t>
      </w:r>
      <w:proofErr w:type="spellEnd"/>
      <w:r w:rsidR="00A23139">
        <w:rPr>
          <w:sz w:val="24"/>
          <w:szCs w:val="24"/>
        </w:rPr>
        <w:t xml:space="preserve">, </w:t>
      </w:r>
      <w:proofErr w:type="spellStart"/>
      <w:r w:rsidR="00A23139">
        <w:rPr>
          <w:sz w:val="24"/>
          <w:szCs w:val="24"/>
        </w:rPr>
        <w:t>Weixin</w:t>
      </w:r>
      <w:proofErr w:type="spellEnd"/>
      <w:r w:rsidR="00A23139">
        <w:rPr>
          <w:sz w:val="24"/>
          <w:szCs w:val="24"/>
        </w:rPr>
        <w:t xml:space="preserve"> Liu, </w:t>
      </w:r>
      <w:proofErr w:type="spellStart"/>
      <w:r w:rsidR="00A23139">
        <w:rPr>
          <w:sz w:val="24"/>
          <w:szCs w:val="24"/>
        </w:rPr>
        <w:t>Junxiu</w:t>
      </w:r>
      <w:proofErr w:type="spellEnd"/>
      <w:r w:rsidR="00A23139">
        <w:rPr>
          <w:sz w:val="24"/>
          <w:szCs w:val="24"/>
        </w:rPr>
        <w:t xml:space="preserve"> Liu, </w:t>
      </w:r>
      <w:proofErr w:type="spellStart"/>
      <w:r w:rsidR="00BC1B1D">
        <w:rPr>
          <w:sz w:val="24"/>
          <w:szCs w:val="24"/>
        </w:rPr>
        <w:t>Zhiqiang</w:t>
      </w:r>
      <w:proofErr w:type="spellEnd"/>
      <w:r w:rsidR="00BC1B1D">
        <w:rPr>
          <w:sz w:val="24"/>
          <w:szCs w:val="24"/>
        </w:rPr>
        <w:t xml:space="preserve"> Chen, </w:t>
      </w:r>
      <w:proofErr w:type="spellStart"/>
      <w:r w:rsidR="00BC1B1D">
        <w:rPr>
          <w:sz w:val="24"/>
          <w:szCs w:val="24"/>
        </w:rPr>
        <w:t>Lingkong</w:t>
      </w:r>
      <w:proofErr w:type="spellEnd"/>
      <w:r w:rsidR="00BC1B1D">
        <w:rPr>
          <w:sz w:val="24"/>
          <w:szCs w:val="24"/>
        </w:rPr>
        <w:t xml:space="preserve"> Zhang, </w:t>
      </w:r>
      <w:proofErr w:type="spellStart"/>
      <w:r w:rsidR="00BC1B1D">
        <w:rPr>
          <w:sz w:val="24"/>
          <w:szCs w:val="24"/>
        </w:rPr>
        <w:t>Jinlong</w:t>
      </w:r>
      <w:proofErr w:type="spellEnd"/>
      <w:r w:rsidR="00BC1B1D">
        <w:rPr>
          <w:sz w:val="24"/>
          <w:szCs w:val="24"/>
        </w:rPr>
        <w:t xml:space="preserve"> Zhu, </w:t>
      </w:r>
      <w:proofErr w:type="spellStart"/>
      <w:r w:rsidR="00BC1B1D">
        <w:rPr>
          <w:sz w:val="24"/>
          <w:szCs w:val="24"/>
        </w:rPr>
        <w:t>Hongliang</w:t>
      </w:r>
      <w:proofErr w:type="spellEnd"/>
      <w:r w:rsidR="00BC1B1D">
        <w:rPr>
          <w:sz w:val="24"/>
          <w:szCs w:val="24"/>
        </w:rPr>
        <w:t xml:space="preserve"> Dong, </w:t>
      </w:r>
    </w:p>
    <w:p w14:paraId="7DC7717A" w14:textId="679BA9F0" w:rsidR="009526D9" w:rsidRPr="009526D9" w:rsidRDefault="00725C05" w:rsidP="00D63EBB">
      <w:pPr>
        <w:rPr>
          <w:b/>
          <w:sz w:val="24"/>
          <w:szCs w:val="24"/>
        </w:rPr>
      </w:pPr>
      <w:r>
        <w:rPr>
          <w:b/>
          <w:sz w:val="24"/>
          <w:szCs w:val="24"/>
        </w:rPr>
        <w:t>b)</w:t>
      </w:r>
      <w:r w:rsidR="009526D9" w:rsidRPr="009526D9">
        <w:rPr>
          <w:b/>
          <w:sz w:val="24"/>
          <w:szCs w:val="24"/>
        </w:rPr>
        <w:t xml:space="preserve"> </w:t>
      </w:r>
      <w:r w:rsidR="009526D9">
        <w:rPr>
          <w:b/>
          <w:sz w:val="24"/>
          <w:szCs w:val="24"/>
        </w:rPr>
        <w:t>Mail-in users at the IR Lab, NSLS-II and on-site users supported at 1.4.3 beamline, ALS</w:t>
      </w:r>
    </w:p>
    <w:p w14:paraId="16BE3803" w14:textId="425D6944" w:rsidR="00B87155" w:rsidRDefault="00B87155" w:rsidP="00D63EBB">
      <w:pPr>
        <w:rPr>
          <w:sz w:val="24"/>
          <w:szCs w:val="24"/>
        </w:rPr>
      </w:pPr>
      <w:r>
        <w:rPr>
          <w:sz w:val="24"/>
          <w:szCs w:val="24"/>
        </w:rPr>
        <w:t xml:space="preserve">Yale University: </w:t>
      </w:r>
      <w:proofErr w:type="spellStart"/>
      <w:r>
        <w:rPr>
          <w:sz w:val="24"/>
          <w:szCs w:val="24"/>
        </w:rPr>
        <w:t>Kanani</w:t>
      </w:r>
      <w:proofErr w:type="spellEnd"/>
      <w:r>
        <w:rPr>
          <w:sz w:val="24"/>
          <w:szCs w:val="24"/>
        </w:rPr>
        <w:t xml:space="preserve"> Lee and </w:t>
      </w:r>
      <w:r w:rsidRPr="003B7E2D">
        <w:rPr>
          <w:sz w:val="24"/>
          <w:szCs w:val="24"/>
        </w:rPr>
        <w:t xml:space="preserve">Sarah M. </w:t>
      </w:r>
      <w:proofErr w:type="spellStart"/>
      <w:r w:rsidRPr="003B7E2D">
        <w:rPr>
          <w:sz w:val="24"/>
          <w:szCs w:val="24"/>
        </w:rPr>
        <w:t>Arveson</w:t>
      </w:r>
      <w:proofErr w:type="spellEnd"/>
      <w:r>
        <w:rPr>
          <w:sz w:val="24"/>
          <w:szCs w:val="24"/>
        </w:rPr>
        <w:t>;</w:t>
      </w:r>
    </w:p>
    <w:p w14:paraId="6BEFC0E2" w14:textId="77777777" w:rsidR="00B87155" w:rsidRPr="00415851" w:rsidRDefault="00B87155" w:rsidP="00B87155">
      <w:pPr>
        <w:rPr>
          <w:sz w:val="24"/>
          <w:szCs w:val="24"/>
        </w:rPr>
      </w:pPr>
      <w:proofErr w:type="spellStart"/>
      <w:r w:rsidRPr="00415851">
        <w:rPr>
          <w:sz w:val="24"/>
          <w:szCs w:val="24"/>
        </w:rPr>
        <w:t>Yonsei</w:t>
      </w:r>
      <w:proofErr w:type="spellEnd"/>
      <w:r w:rsidRPr="00415851">
        <w:rPr>
          <w:sz w:val="24"/>
          <w:szCs w:val="24"/>
        </w:rPr>
        <w:t xml:space="preserve"> University: </w:t>
      </w:r>
      <w:proofErr w:type="spellStart"/>
      <w:r w:rsidRPr="00415851">
        <w:rPr>
          <w:sz w:val="24"/>
          <w:szCs w:val="24"/>
        </w:rPr>
        <w:t>Yongjae</w:t>
      </w:r>
      <w:proofErr w:type="spellEnd"/>
      <w:r w:rsidRPr="00415851">
        <w:rPr>
          <w:sz w:val="24"/>
          <w:szCs w:val="24"/>
        </w:rPr>
        <w:t xml:space="preserve"> Lee, </w:t>
      </w:r>
      <w:proofErr w:type="spellStart"/>
      <w:r w:rsidRPr="00415851">
        <w:rPr>
          <w:sz w:val="24"/>
          <w:szCs w:val="24"/>
        </w:rPr>
        <w:t>Huijeong</w:t>
      </w:r>
      <w:proofErr w:type="spellEnd"/>
      <w:r w:rsidRPr="00415851">
        <w:rPr>
          <w:sz w:val="24"/>
          <w:szCs w:val="24"/>
        </w:rPr>
        <w:t xml:space="preserve"> Hwang and </w:t>
      </w:r>
      <w:proofErr w:type="spellStart"/>
      <w:r w:rsidRPr="00415851">
        <w:rPr>
          <w:sz w:val="24"/>
          <w:szCs w:val="24"/>
        </w:rPr>
        <w:t>Donghoon</w:t>
      </w:r>
      <w:proofErr w:type="spellEnd"/>
      <w:r w:rsidRPr="00415851">
        <w:rPr>
          <w:sz w:val="24"/>
          <w:szCs w:val="24"/>
        </w:rPr>
        <w:t xml:space="preserve"> </w:t>
      </w:r>
      <w:proofErr w:type="spellStart"/>
      <w:r w:rsidRPr="00415851">
        <w:rPr>
          <w:sz w:val="24"/>
          <w:szCs w:val="24"/>
        </w:rPr>
        <w:t>Seoung</w:t>
      </w:r>
      <w:proofErr w:type="spellEnd"/>
      <w:r w:rsidRPr="00415851">
        <w:rPr>
          <w:sz w:val="24"/>
          <w:szCs w:val="24"/>
        </w:rPr>
        <w:t>;</w:t>
      </w:r>
    </w:p>
    <w:p w14:paraId="55E31489" w14:textId="19FDCDCD" w:rsidR="00B87155" w:rsidRDefault="00B87155" w:rsidP="00D63EBB">
      <w:pPr>
        <w:rPr>
          <w:sz w:val="24"/>
          <w:szCs w:val="24"/>
        </w:rPr>
      </w:pPr>
      <w:r w:rsidRPr="000B17E5">
        <w:rPr>
          <w:sz w:val="24"/>
          <w:szCs w:val="24"/>
        </w:rPr>
        <w:t>University of Chicago: Elizabeth Thompson</w:t>
      </w:r>
      <w:r>
        <w:rPr>
          <w:sz w:val="24"/>
          <w:szCs w:val="24"/>
        </w:rPr>
        <w:t>;</w:t>
      </w:r>
    </w:p>
    <w:p w14:paraId="3EC4AD9E" w14:textId="692A0A0A" w:rsidR="00B87155" w:rsidRPr="00F265BC" w:rsidRDefault="00B87155" w:rsidP="00F265BC">
      <w:pPr>
        <w:rPr>
          <w:rFonts w:ascii="Times" w:hAnsi="Times"/>
        </w:rPr>
      </w:pPr>
      <w:r w:rsidRPr="00415851">
        <w:rPr>
          <w:sz w:val="24"/>
          <w:szCs w:val="24"/>
        </w:rPr>
        <w:t xml:space="preserve">Arizona State University: Dan Shim and </w:t>
      </w:r>
      <w:r w:rsidR="00F265BC" w:rsidRPr="00F265BC">
        <w:rPr>
          <w:color w:val="000000"/>
          <w:sz w:val="24"/>
          <w:szCs w:val="24"/>
          <w:shd w:val="clear" w:color="auto" w:fill="FFFFFF"/>
        </w:rPr>
        <w:t>Helene Piet</w:t>
      </w:r>
      <w:r w:rsidRPr="00415851">
        <w:rPr>
          <w:sz w:val="24"/>
          <w:szCs w:val="24"/>
        </w:rPr>
        <w:t>;</w:t>
      </w:r>
    </w:p>
    <w:p w14:paraId="70DF3A18" w14:textId="3460A15D" w:rsidR="00B87155" w:rsidRDefault="00B87155" w:rsidP="00D63EBB">
      <w:pPr>
        <w:rPr>
          <w:sz w:val="24"/>
          <w:szCs w:val="24"/>
        </w:rPr>
      </w:pPr>
      <w:r w:rsidRPr="00B87155">
        <w:rPr>
          <w:sz w:val="24"/>
          <w:szCs w:val="24"/>
        </w:rPr>
        <w:t>University of California at Santa Crus: Earl O'Bannon</w:t>
      </w:r>
      <w:r>
        <w:rPr>
          <w:sz w:val="24"/>
          <w:szCs w:val="24"/>
        </w:rPr>
        <w:t>;</w:t>
      </w:r>
    </w:p>
    <w:p w14:paraId="149C34F1" w14:textId="2AC1A7F1" w:rsidR="00B87155" w:rsidRPr="00B87155" w:rsidRDefault="00B87155" w:rsidP="00D63EBB">
      <w:pPr>
        <w:rPr>
          <w:sz w:val="24"/>
          <w:szCs w:val="24"/>
        </w:rPr>
      </w:pPr>
      <w:r>
        <w:rPr>
          <w:sz w:val="24"/>
          <w:szCs w:val="24"/>
        </w:rPr>
        <w:t xml:space="preserve">HPSTAR: Hong </w:t>
      </w:r>
      <w:r w:rsidR="00126365">
        <w:rPr>
          <w:sz w:val="24"/>
          <w:szCs w:val="24"/>
        </w:rPr>
        <w:t xml:space="preserve">Fang </w:t>
      </w:r>
      <w:r>
        <w:rPr>
          <w:sz w:val="24"/>
          <w:szCs w:val="24"/>
        </w:rPr>
        <w:t xml:space="preserve">and </w:t>
      </w:r>
      <w:proofErr w:type="spellStart"/>
      <w:r>
        <w:rPr>
          <w:sz w:val="24"/>
          <w:szCs w:val="24"/>
        </w:rPr>
        <w:t>Bingbing</w:t>
      </w:r>
      <w:proofErr w:type="spellEnd"/>
      <w:r>
        <w:rPr>
          <w:sz w:val="24"/>
          <w:szCs w:val="24"/>
        </w:rPr>
        <w:t xml:space="preserve"> </w:t>
      </w:r>
      <w:proofErr w:type="spellStart"/>
      <w:r>
        <w:rPr>
          <w:sz w:val="24"/>
          <w:szCs w:val="24"/>
        </w:rPr>
        <w:t>Yu</w:t>
      </w:r>
      <w:r w:rsidR="00126365">
        <w:rPr>
          <w:sz w:val="24"/>
          <w:szCs w:val="24"/>
        </w:rPr>
        <w:t>e</w:t>
      </w:r>
      <w:proofErr w:type="spellEnd"/>
      <w:r w:rsidR="00126365">
        <w:rPr>
          <w:sz w:val="24"/>
          <w:szCs w:val="24"/>
        </w:rPr>
        <w:t>;</w:t>
      </w:r>
    </w:p>
    <w:p w14:paraId="67C5B7C6" w14:textId="6F4D1886" w:rsidR="009526D9" w:rsidRDefault="009526D9" w:rsidP="00D63EBB">
      <w:pPr>
        <w:rPr>
          <w:sz w:val="24"/>
          <w:szCs w:val="24"/>
        </w:rPr>
      </w:pPr>
      <w:r w:rsidRPr="00415851">
        <w:rPr>
          <w:sz w:val="24"/>
          <w:szCs w:val="24"/>
        </w:rPr>
        <w:t>Geophysica</w:t>
      </w:r>
      <w:r w:rsidR="00722837">
        <w:rPr>
          <w:sz w:val="24"/>
          <w:szCs w:val="24"/>
        </w:rPr>
        <w:t xml:space="preserve">l Laboratory: </w:t>
      </w:r>
      <w:proofErr w:type="spellStart"/>
      <w:r w:rsidR="0017337B">
        <w:rPr>
          <w:sz w:val="24"/>
          <w:szCs w:val="24"/>
        </w:rPr>
        <w:t>Qianqian</w:t>
      </w:r>
      <w:proofErr w:type="spellEnd"/>
      <w:r w:rsidR="0017337B">
        <w:rPr>
          <w:sz w:val="24"/>
          <w:szCs w:val="24"/>
        </w:rPr>
        <w:t xml:space="preserve"> Wang</w:t>
      </w:r>
      <w:r w:rsidR="00722837">
        <w:rPr>
          <w:sz w:val="24"/>
          <w:szCs w:val="24"/>
        </w:rPr>
        <w:t xml:space="preserve">, </w:t>
      </w:r>
      <w:r w:rsidRPr="00415851">
        <w:rPr>
          <w:sz w:val="24"/>
          <w:szCs w:val="24"/>
        </w:rPr>
        <w:t xml:space="preserve">Tim </w:t>
      </w:r>
      <w:proofErr w:type="spellStart"/>
      <w:r w:rsidRPr="00415851">
        <w:rPr>
          <w:sz w:val="24"/>
          <w:szCs w:val="24"/>
        </w:rPr>
        <w:t>Strobel</w:t>
      </w:r>
      <w:proofErr w:type="spellEnd"/>
      <w:r w:rsidR="00722837">
        <w:rPr>
          <w:sz w:val="24"/>
          <w:szCs w:val="24"/>
        </w:rPr>
        <w:t xml:space="preserve">, </w:t>
      </w:r>
      <w:r w:rsidR="00222D10">
        <w:rPr>
          <w:sz w:val="24"/>
          <w:szCs w:val="24"/>
        </w:rPr>
        <w:t xml:space="preserve">Ajay Mishra, and </w:t>
      </w:r>
      <w:proofErr w:type="spellStart"/>
      <w:r w:rsidR="00222D10">
        <w:rPr>
          <w:sz w:val="24"/>
          <w:szCs w:val="24"/>
        </w:rPr>
        <w:t>Muhetaer</w:t>
      </w:r>
      <w:proofErr w:type="spellEnd"/>
      <w:r w:rsidR="00222D10">
        <w:rPr>
          <w:sz w:val="24"/>
          <w:szCs w:val="24"/>
        </w:rPr>
        <w:t xml:space="preserve"> </w:t>
      </w:r>
      <w:proofErr w:type="spellStart"/>
      <w:r w:rsidR="00222D10">
        <w:rPr>
          <w:sz w:val="24"/>
          <w:szCs w:val="24"/>
        </w:rPr>
        <w:t>Aihaiti</w:t>
      </w:r>
      <w:proofErr w:type="spellEnd"/>
      <w:r w:rsidRPr="00415851">
        <w:rPr>
          <w:sz w:val="24"/>
          <w:szCs w:val="24"/>
        </w:rPr>
        <w:t>;</w:t>
      </w:r>
    </w:p>
    <w:p w14:paraId="6DFCE1A1" w14:textId="3F32FDFA" w:rsidR="009526D9" w:rsidRDefault="00415851" w:rsidP="00D63EBB">
      <w:pPr>
        <w:rPr>
          <w:sz w:val="24"/>
          <w:szCs w:val="24"/>
        </w:rPr>
      </w:pPr>
      <w:r w:rsidRPr="00415851">
        <w:rPr>
          <w:sz w:val="24"/>
          <w:szCs w:val="24"/>
        </w:rPr>
        <w:t>Unive</w:t>
      </w:r>
      <w:r w:rsidR="00126365">
        <w:rPr>
          <w:sz w:val="24"/>
          <w:szCs w:val="24"/>
        </w:rPr>
        <w:t xml:space="preserve">rsity of Saskatchewan: John </w:t>
      </w:r>
      <w:proofErr w:type="spellStart"/>
      <w:r w:rsidR="00126365">
        <w:rPr>
          <w:sz w:val="24"/>
          <w:szCs w:val="24"/>
        </w:rPr>
        <w:t>Tse</w:t>
      </w:r>
      <w:proofErr w:type="spellEnd"/>
      <w:r w:rsidR="00126365">
        <w:rPr>
          <w:sz w:val="24"/>
          <w:szCs w:val="24"/>
        </w:rPr>
        <w:t>;</w:t>
      </w:r>
    </w:p>
    <w:p w14:paraId="6F070FC3" w14:textId="3ED3B904" w:rsidR="00725C05" w:rsidRPr="00725C05" w:rsidRDefault="00725C05" w:rsidP="00725C05">
      <w:pPr>
        <w:suppressAutoHyphens w:val="0"/>
        <w:autoSpaceDE w:val="0"/>
        <w:autoSpaceDN w:val="0"/>
        <w:adjustRightInd w:val="0"/>
        <w:rPr>
          <w:b/>
          <w:sz w:val="24"/>
          <w:szCs w:val="24"/>
        </w:rPr>
      </w:pPr>
      <w:r>
        <w:rPr>
          <w:b/>
          <w:sz w:val="24"/>
          <w:szCs w:val="24"/>
        </w:rPr>
        <w:t xml:space="preserve">c) </w:t>
      </w:r>
      <w:r w:rsidRPr="00725C05">
        <w:rPr>
          <w:b/>
          <w:sz w:val="24"/>
          <w:szCs w:val="24"/>
        </w:rPr>
        <w:t xml:space="preserve">High-pressure IR </w:t>
      </w:r>
      <w:r>
        <w:rPr>
          <w:b/>
          <w:sz w:val="24"/>
          <w:szCs w:val="24"/>
        </w:rPr>
        <w:t xml:space="preserve">beam time and </w:t>
      </w:r>
      <w:r w:rsidRPr="00725C05">
        <w:rPr>
          <w:b/>
          <w:sz w:val="24"/>
          <w:szCs w:val="24"/>
        </w:rPr>
        <w:t>experiments performed at ALS 1.4 beamline, ALS</w:t>
      </w:r>
    </w:p>
    <w:p w14:paraId="542034CC" w14:textId="5C05263E" w:rsidR="00725C05" w:rsidRPr="00725C05" w:rsidRDefault="00725C05" w:rsidP="00725C05">
      <w:pPr>
        <w:suppressAutoHyphens w:val="0"/>
        <w:autoSpaceDE w:val="0"/>
        <w:autoSpaceDN w:val="0"/>
        <w:adjustRightInd w:val="0"/>
        <w:rPr>
          <w:sz w:val="24"/>
          <w:szCs w:val="24"/>
        </w:rPr>
      </w:pPr>
      <w:r>
        <w:rPr>
          <w:sz w:val="24"/>
          <w:szCs w:val="24"/>
        </w:rPr>
        <w:t>Sang-</w:t>
      </w:r>
      <w:proofErr w:type="spellStart"/>
      <w:r>
        <w:rPr>
          <w:sz w:val="24"/>
          <w:szCs w:val="24"/>
        </w:rPr>
        <w:t>Heon</w:t>
      </w:r>
      <w:proofErr w:type="spellEnd"/>
      <w:r>
        <w:rPr>
          <w:sz w:val="24"/>
          <w:szCs w:val="24"/>
        </w:rPr>
        <w:t xml:space="preserve"> Shim, </w:t>
      </w:r>
      <w:r w:rsidRPr="00725C05">
        <w:rPr>
          <w:sz w:val="24"/>
          <w:szCs w:val="24"/>
        </w:rPr>
        <w:t xml:space="preserve">Arizona State University, 11/10-12/2016; 05/18-20/2017; 09/15-16/2017 </w:t>
      </w:r>
    </w:p>
    <w:p w14:paraId="729653FE" w14:textId="77777777" w:rsidR="00725C05" w:rsidRPr="00725C05" w:rsidRDefault="00725C05" w:rsidP="00725C05">
      <w:pPr>
        <w:suppressAutoHyphens w:val="0"/>
        <w:autoSpaceDE w:val="0"/>
        <w:autoSpaceDN w:val="0"/>
        <w:adjustRightInd w:val="0"/>
        <w:rPr>
          <w:sz w:val="24"/>
          <w:szCs w:val="24"/>
        </w:rPr>
      </w:pPr>
      <w:r w:rsidRPr="00725C05">
        <w:rPr>
          <w:sz w:val="24"/>
          <w:szCs w:val="24"/>
        </w:rPr>
        <w:t>Quentin Williams, University of California, Santa Cruz, 11/21-23/2016; 04/04-07/17</w:t>
      </w:r>
    </w:p>
    <w:p w14:paraId="314A8E65" w14:textId="13AD20F0" w:rsidR="001C3C62" w:rsidRDefault="00725C05" w:rsidP="00725C05">
      <w:pPr>
        <w:rPr>
          <w:sz w:val="24"/>
          <w:szCs w:val="24"/>
        </w:rPr>
      </w:pPr>
      <w:r w:rsidRPr="00725C05">
        <w:rPr>
          <w:sz w:val="24"/>
          <w:szCs w:val="24"/>
        </w:rPr>
        <w:t>Elizabeth Th</w:t>
      </w:r>
      <w:r>
        <w:rPr>
          <w:sz w:val="24"/>
          <w:szCs w:val="24"/>
        </w:rPr>
        <w:t>ompson, University of Chicago, </w:t>
      </w:r>
      <w:r w:rsidRPr="00725C05">
        <w:rPr>
          <w:sz w:val="24"/>
          <w:szCs w:val="24"/>
        </w:rPr>
        <w:t>06/13-17/2017</w:t>
      </w:r>
    </w:p>
    <w:p w14:paraId="4C99034C" w14:textId="5A886D3E" w:rsidR="00725C05" w:rsidRPr="00725C05" w:rsidRDefault="00725C05" w:rsidP="00725C05">
      <w:pPr>
        <w:rPr>
          <w:b/>
          <w:sz w:val="24"/>
          <w:szCs w:val="24"/>
        </w:rPr>
      </w:pPr>
      <w:r>
        <w:rPr>
          <w:sz w:val="24"/>
          <w:szCs w:val="24"/>
        </w:rPr>
        <w:t xml:space="preserve">Zhenxian Liu, Geophysical Lab, CIW, AP beam time (10%) </w:t>
      </w:r>
    </w:p>
    <w:p w14:paraId="59D34204" w14:textId="77777777" w:rsidR="00725C05" w:rsidRDefault="00725C05" w:rsidP="00D63EBB">
      <w:pPr>
        <w:rPr>
          <w:b/>
          <w:sz w:val="24"/>
          <w:szCs w:val="24"/>
        </w:rPr>
      </w:pPr>
    </w:p>
    <w:p w14:paraId="5B6DB1F5" w14:textId="77777777" w:rsidR="00725C05" w:rsidRDefault="00725C05" w:rsidP="00D63EBB">
      <w:pPr>
        <w:rPr>
          <w:b/>
          <w:sz w:val="24"/>
          <w:szCs w:val="24"/>
        </w:rPr>
      </w:pPr>
    </w:p>
    <w:p w14:paraId="56D1E525" w14:textId="14458A24" w:rsidR="00EC68E5" w:rsidRPr="00227CB6" w:rsidRDefault="003B7E2D" w:rsidP="00D63EBB">
      <w:pPr>
        <w:rPr>
          <w:b/>
          <w:sz w:val="24"/>
          <w:szCs w:val="24"/>
        </w:rPr>
      </w:pPr>
      <w:r>
        <w:rPr>
          <w:b/>
          <w:sz w:val="24"/>
          <w:szCs w:val="24"/>
        </w:rPr>
        <w:t>3</w:t>
      </w:r>
      <w:r w:rsidR="00D63EBB" w:rsidRPr="00227CB6">
        <w:rPr>
          <w:b/>
          <w:sz w:val="24"/>
          <w:szCs w:val="24"/>
        </w:rPr>
        <w:t xml:space="preserve">. </w:t>
      </w:r>
      <w:r w:rsidR="00D63EBB">
        <w:rPr>
          <w:b/>
          <w:sz w:val="24"/>
          <w:szCs w:val="24"/>
        </w:rPr>
        <w:t>Gene</w:t>
      </w:r>
      <w:r w:rsidR="00F04723">
        <w:rPr>
          <w:b/>
          <w:sz w:val="24"/>
          <w:szCs w:val="24"/>
        </w:rPr>
        <w:t>ral user proposals for the high-</w:t>
      </w:r>
      <w:r w:rsidR="00D63EBB">
        <w:rPr>
          <w:b/>
          <w:sz w:val="24"/>
          <w:szCs w:val="24"/>
        </w:rPr>
        <w:t>pressure research lab</w:t>
      </w:r>
      <w:r w:rsidR="00F04723">
        <w:rPr>
          <w:b/>
          <w:sz w:val="24"/>
          <w:szCs w:val="24"/>
        </w:rPr>
        <w:t xml:space="preserve"> (IR Lab)</w:t>
      </w:r>
      <w:r w:rsidR="00EC68E5">
        <w:rPr>
          <w:b/>
          <w:sz w:val="24"/>
          <w:szCs w:val="24"/>
        </w:rPr>
        <w:t xml:space="preserve"> received since May 1, 2017</w:t>
      </w:r>
      <w:r w:rsidR="00D63EBB">
        <w:rPr>
          <w:b/>
          <w:sz w:val="24"/>
          <w:szCs w:val="24"/>
        </w:rPr>
        <w:t>:</w:t>
      </w:r>
      <w:r w:rsidR="00D63EBB" w:rsidRPr="00227CB6">
        <w:rPr>
          <w:b/>
          <w:sz w:val="24"/>
          <w:szCs w:val="24"/>
        </w:rPr>
        <w:t xml:space="preserve"> </w:t>
      </w:r>
    </w:p>
    <w:p w14:paraId="67441E63" w14:textId="77777777" w:rsidR="00D63EBB" w:rsidRDefault="00D63EBB" w:rsidP="001C3C62">
      <w:pPr>
        <w:rPr>
          <w:sz w:val="24"/>
          <w:szCs w:val="24"/>
        </w:rPr>
      </w:pPr>
    </w:p>
    <w:tbl>
      <w:tblPr>
        <w:tblW w:w="11520" w:type="dxa"/>
        <w:tblInd w:w="-792" w:type="dxa"/>
        <w:tblBorders>
          <w:top w:val="nil"/>
          <w:left w:val="nil"/>
          <w:right w:val="nil"/>
        </w:tblBorders>
        <w:tblLayout w:type="fixed"/>
        <w:tblLook w:val="0000" w:firstRow="0" w:lastRow="0" w:firstColumn="0" w:lastColumn="0" w:noHBand="0" w:noVBand="0"/>
      </w:tblPr>
      <w:tblGrid>
        <w:gridCol w:w="1440"/>
        <w:gridCol w:w="6300"/>
        <w:gridCol w:w="1350"/>
        <w:gridCol w:w="1040"/>
        <w:gridCol w:w="1390"/>
      </w:tblGrid>
      <w:tr w:rsidR="00644CDA" w:rsidRPr="005E04A0" w14:paraId="23D6249C" w14:textId="77777777" w:rsidTr="001C3C62">
        <w:tc>
          <w:tcPr>
            <w:tcW w:w="1440" w:type="dxa"/>
            <w:tcBorders>
              <w:left w:val="single" w:sz="8" w:space="0" w:color="C1C1C1"/>
              <w:bottom w:val="single" w:sz="8" w:space="0" w:color="C1C1C1"/>
            </w:tcBorders>
            <w:shd w:val="clear" w:color="auto" w:fill="F2F2F2"/>
            <w:tcMar>
              <w:top w:w="144" w:type="nil"/>
              <w:left w:w="120" w:type="nil"/>
              <w:bottom w:w="96" w:type="nil"/>
              <w:right w:w="144" w:type="nil"/>
            </w:tcMar>
            <w:vAlign w:val="bottom"/>
          </w:tcPr>
          <w:p w14:paraId="6AF2517A" w14:textId="77777777" w:rsidR="00EC68E5" w:rsidRPr="005E04A0" w:rsidRDefault="004F58E2" w:rsidP="001C3C62">
            <w:pPr>
              <w:suppressAutoHyphens w:val="0"/>
              <w:autoSpaceDE w:val="0"/>
              <w:autoSpaceDN w:val="0"/>
              <w:adjustRightInd w:val="0"/>
              <w:spacing w:line="360" w:lineRule="auto"/>
              <w:jc w:val="center"/>
              <w:rPr>
                <w:rFonts w:ascii="Arial" w:hAnsi="Arial" w:cs="Arial"/>
                <w:b/>
                <w:bCs/>
                <w:color w:val="262626"/>
              </w:rPr>
            </w:pPr>
            <w:hyperlink r:id="rId18" w:history="1">
              <w:r w:rsidR="00EC68E5" w:rsidRPr="005E04A0">
                <w:rPr>
                  <w:rFonts w:ascii="Arial" w:hAnsi="Arial" w:cs="Arial"/>
                  <w:b/>
                  <w:bCs/>
                  <w:color w:val="262626"/>
                </w:rPr>
                <w:t>Proposal ID</w:t>
              </w:r>
            </w:hyperlink>
          </w:p>
        </w:tc>
        <w:tc>
          <w:tcPr>
            <w:tcW w:w="6300" w:type="dxa"/>
            <w:tcBorders>
              <w:left w:val="single" w:sz="8" w:space="0" w:color="C1C1C1"/>
              <w:bottom w:val="single" w:sz="8" w:space="0" w:color="C1C1C1"/>
            </w:tcBorders>
            <w:shd w:val="clear" w:color="auto" w:fill="F2F2F2"/>
            <w:tcMar>
              <w:top w:w="144" w:type="nil"/>
              <w:left w:w="120" w:type="nil"/>
              <w:bottom w:w="96" w:type="nil"/>
              <w:right w:w="144" w:type="nil"/>
            </w:tcMar>
            <w:vAlign w:val="bottom"/>
          </w:tcPr>
          <w:p w14:paraId="6D2CA7BC" w14:textId="77777777" w:rsidR="00EC68E5" w:rsidRPr="005E04A0" w:rsidRDefault="004F58E2" w:rsidP="001C3C62">
            <w:pPr>
              <w:suppressAutoHyphens w:val="0"/>
              <w:autoSpaceDE w:val="0"/>
              <w:autoSpaceDN w:val="0"/>
              <w:adjustRightInd w:val="0"/>
              <w:spacing w:line="360" w:lineRule="auto"/>
              <w:rPr>
                <w:rFonts w:ascii="Arial" w:hAnsi="Arial" w:cs="Arial"/>
                <w:b/>
                <w:bCs/>
              </w:rPr>
            </w:pPr>
            <w:hyperlink r:id="rId19" w:history="1">
              <w:r w:rsidR="00EC68E5" w:rsidRPr="005E04A0">
                <w:rPr>
                  <w:rFonts w:ascii="Arial" w:hAnsi="Arial" w:cs="Arial"/>
                  <w:b/>
                  <w:bCs/>
                </w:rPr>
                <w:t>Title</w:t>
              </w:r>
            </w:hyperlink>
          </w:p>
        </w:tc>
        <w:tc>
          <w:tcPr>
            <w:tcW w:w="1350" w:type="dxa"/>
            <w:tcBorders>
              <w:left w:val="single" w:sz="8" w:space="0" w:color="C1C1C1"/>
              <w:bottom w:val="single" w:sz="8" w:space="0" w:color="C1C1C1"/>
            </w:tcBorders>
            <w:shd w:val="clear" w:color="auto" w:fill="F2F2F2"/>
            <w:tcMar>
              <w:top w:w="144" w:type="nil"/>
              <w:left w:w="120" w:type="nil"/>
              <w:bottom w:w="96" w:type="nil"/>
              <w:right w:w="144" w:type="nil"/>
            </w:tcMar>
            <w:vAlign w:val="bottom"/>
          </w:tcPr>
          <w:p w14:paraId="5A53C526" w14:textId="77777777" w:rsidR="00EC68E5" w:rsidRPr="005E04A0" w:rsidRDefault="004F58E2" w:rsidP="001C3C62">
            <w:pPr>
              <w:suppressAutoHyphens w:val="0"/>
              <w:autoSpaceDE w:val="0"/>
              <w:autoSpaceDN w:val="0"/>
              <w:adjustRightInd w:val="0"/>
              <w:spacing w:line="360" w:lineRule="auto"/>
              <w:jc w:val="center"/>
              <w:rPr>
                <w:rFonts w:ascii="Arial" w:hAnsi="Arial" w:cs="Arial"/>
                <w:b/>
                <w:bCs/>
                <w:color w:val="262626"/>
              </w:rPr>
            </w:pPr>
            <w:hyperlink r:id="rId20" w:history="1">
              <w:r w:rsidR="00EC68E5" w:rsidRPr="005E04A0">
                <w:rPr>
                  <w:rFonts w:ascii="Arial" w:hAnsi="Arial" w:cs="Arial"/>
                  <w:b/>
                  <w:bCs/>
                  <w:color w:val="262626"/>
                </w:rPr>
                <w:t>PI</w:t>
              </w:r>
            </w:hyperlink>
          </w:p>
        </w:tc>
        <w:tc>
          <w:tcPr>
            <w:tcW w:w="1040" w:type="dxa"/>
            <w:tcBorders>
              <w:left w:val="single" w:sz="8" w:space="0" w:color="C1C1C1"/>
              <w:bottom w:val="single" w:sz="8" w:space="0" w:color="C1C1C1"/>
            </w:tcBorders>
            <w:shd w:val="clear" w:color="auto" w:fill="F2F2F2"/>
            <w:tcMar>
              <w:top w:w="144" w:type="nil"/>
              <w:left w:w="120" w:type="nil"/>
              <w:bottom w:w="96" w:type="nil"/>
              <w:right w:w="144" w:type="nil"/>
            </w:tcMar>
            <w:vAlign w:val="bottom"/>
          </w:tcPr>
          <w:p w14:paraId="5ABF1BAB" w14:textId="77777777" w:rsidR="00EC68E5" w:rsidRPr="005E04A0" w:rsidRDefault="004F58E2" w:rsidP="001C3C62">
            <w:pPr>
              <w:suppressAutoHyphens w:val="0"/>
              <w:autoSpaceDE w:val="0"/>
              <w:autoSpaceDN w:val="0"/>
              <w:adjustRightInd w:val="0"/>
              <w:spacing w:line="360" w:lineRule="auto"/>
              <w:jc w:val="center"/>
              <w:rPr>
                <w:rFonts w:ascii="Arial" w:hAnsi="Arial" w:cs="Arial"/>
                <w:b/>
                <w:bCs/>
                <w:color w:val="262626"/>
              </w:rPr>
            </w:pPr>
            <w:hyperlink r:id="rId21" w:history="1">
              <w:r w:rsidR="00EC68E5" w:rsidRPr="005E04A0">
                <w:rPr>
                  <w:rFonts w:ascii="Arial" w:hAnsi="Arial" w:cs="Arial"/>
                  <w:b/>
                  <w:bCs/>
                  <w:color w:val="262626"/>
                </w:rPr>
                <w:t>Cycle</w:t>
              </w:r>
            </w:hyperlink>
          </w:p>
        </w:tc>
        <w:tc>
          <w:tcPr>
            <w:tcW w:w="1390" w:type="dxa"/>
            <w:tcBorders>
              <w:left w:val="single" w:sz="8" w:space="0" w:color="C1C1C1"/>
              <w:bottom w:val="single" w:sz="8" w:space="0" w:color="C1C1C1"/>
            </w:tcBorders>
            <w:shd w:val="clear" w:color="auto" w:fill="F2F2F2"/>
            <w:tcMar>
              <w:top w:w="144" w:type="nil"/>
              <w:left w:w="120" w:type="nil"/>
              <w:bottom w:w="96" w:type="nil"/>
              <w:right w:w="144" w:type="nil"/>
            </w:tcMar>
            <w:vAlign w:val="bottom"/>
          </w:tcPr>
          <w:p w14:paraId="7095594B" w14:textId="77777777" w:rsidR="00EC68E5" w:rsidRPr="005E04A0" w:rsidRDefault="004F58E2" w:rsidP="001C3C62">
            <w:pPr>
              <w:suppressAutoHyphens w:val="0"/>
              <w:autoSpaceDE w:val="0"/>
              <w:autoSpaceDN w:val="0"/>
              <w:adjustRightInd w:val="0"/>
              <w:spacing w:line="360" w:lineRule="auto"/>
              <w:jc w:val="center"/>
              <w:rPr>
                <w:rFonts w:ascii="Arial" w:hAnsi="Arial" w:cs="Arial"/>
                <w:b/>
                <w:bCs/>
                <w:color w:val="262626"/>
              </w:rPr>
            </w:pPr>
            <w:hyperlink r:id="rId22" w:history="1">
              <w:r w:rsidR="00EC68E5" w:rsidRPr="005E04A0">
                <w:rPr>
                  <w:rFonts w:ascii="Arial" w:hAnsi="Arial" w:cs="Arial"/>
                  <w:b/>
                  <w:bCs/>
                  <w:color w:val="262626"/>
                </w:rPr>
                <w:t>Status</w:t>
              </w:r>
            </w:hyperlink>
          </w:p>
        </w:tc>
      </w:tr>
      <w:tr w:rsidR="00644CDA" w:rsidRPr="005E04A0" w14:paraId="3533ED4E"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6D6E2259"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301898</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3528A9F1"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Measuring temperature dependent-IR for probing layer-to-layer interactions in layered clay minerals</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1821C6EF"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Hengzhong</w:t>
            </w:r>
            <w:proofErr w:type="spellEnd"/>
            <w:r w:rsidRPr="005E04A0">
              <w:rPr>
                <w:rFonts w:ascii="Arial" w:hAnsi="Arial" w:cs="Arial"/>
                <w:color w:val="262626"/>
                <w:u w:color="48536F"/>
              </w:rPr>
              <w:t xml:space="preserve"> Zhang</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62D98E79"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2018-1</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4F3B9504"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Allocation</w:t>
            </w:r>
          </w:p>
        </w:tc>
      </w:tr>
      <w:tr w:rsidR="00644CDA" w:rsidRPr="005E04A0" w14:paraId="40F06A61"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468FBD8"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lastRenderedPageBreak/>
              <w:t>302420</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A924BCF"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Investigate the band gap and IR vibration behavior of novel 2D </w:t>
            </w:r>
            <w:proofErr w:type="spellStart"/>
            <w:r w:rsidRPr="005E04A0">
              <w:rPr>
                <w:rFonts w:ascii="Arial" w:hAnsi="Arial" w:cs="Arial"/>
              </w:rPr>
              <w:t>perovskites</w:t>
            </w:r>
            <w:proofErr w:type="spellEnd"/>
            <w:r w:rsidRPr="005E04A0">
              <w:rPr>
                <w:rFonts w:ascii="Arial" w:hAnsi="Arial" w:cs="Arial"/>
              </w:rPr>
              <w:t xml:space="preserve"> under high pressure condition</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10C2F08"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Gang Liu</w:t>
            </w:r>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B74FDB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2018-1</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236AEC6"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PRP Review</w:t>
            </w:r>
          </w:p>
        </w:tc>
      </w:tr>
      <w:tr w:rsidR="00644CDA" w:rsidRPr="005E04A0" w14:paraId="12D112B1"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159D433C"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302599</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4D290AAB"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Chemical Reactions of Ammonium Bicarbonate at High Temperature and High Pressure</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092EF657"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Hengzhong</w:t>
            </w:r>
            <w:proofErr w:type="spellEnd"/>
            <w:r w:rsidRPr="005E04A0">
              <w:rPr>
                <w:rFonts w:ascii="Arial" w:hAnsi="Arial" w:cs="Arial"/>
                <w:color w:val="262626"/>
                <w:u w:color="48536F"/>
              </w:rPr>
              <w:t xml:space="preserve"> Zhang</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69AD1B74"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2018-1</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310325A8"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PRP Review</w:t>
            </w:r>
          </w:p>
        </w:tc>
      </w:tr>
      <w:tr w:rsidR="00644CDA" w:rsidRPr="005E04A0" w14:paraId="5C132A4A"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90C9512"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302603</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2BFBA1D"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High-pressure spectroscopic studies on </w:t>
            </w:r>
            <w:proofErr w:type="spellStart"/>
            <w:r w:rsidRPr="005E04A0">
              <w:rPr>
                <w:rFonts w:ascii="Arial" w:hAnsi="Arial" w:cs="Arial"/>
              </w:rPr>
              <w:t>antiperovskite</w:t>
            </w:r>
            <w:proofErr w:type="spellEnd"/>
            <w:r w:rsidRPr="005E04A0">
              <w:rPr>
                <w:rFonts w:ascii="Arial" w:hAnsi="Arial" w:cs="Arial"/>
              </w:rPr>
              <w:t xml:space="preserve"> Re-Gd2SnC</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C759C72"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Jungseek</w:t>
            </w:r>
            <w:proofErr w:type="spellEnd"/>
            <w:r w:rsidRPr="005E04A0">
              <w:rPr>
                <w:rFonts w:ascii="Arial" w:hAnsi="Arial" w:cs="Arial"/>
                <w:color w:val="262626"/>
                <w:u w:color="48536F"/>
              </w:rPr>
              <w:t xml:space="preserve"> Hwang</w:t>
            </w:r>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6FFA8F7"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2018-1</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901E69F"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PRP Review</w:t>
            </w:r>
          </w:p>
        </w:tc>
      </w:tr>
      <w:tr w:rsidR="00644CDA" w:rsidRPr="005E04A0" w14:paraId="06FE1DA2"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49885DDC"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302636</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0F8595AB"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Low temperature Raman scattering and IR reflectivity in </w:t>
            </w:r>
            <w:proofErr w:type="spellStart"/>
            <w:r w:rsidRPr="005E04A0">
              <w:rPr>
                <w:rFonts w:ascii="Arial" w:hAnsi="Arial" w:cs="Arial"/>
              </w:rPr>
              <w:t>multiferroics</w:t>
            </w:r>
            <w:proofErr w:type="spellEnd"/>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24C5E66B"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Taras</w:t>
            </w:r>
            <w:proofErr w:type="spellEnd"/>
            <w:r w:rsidRPr="005E04A0">
              <w:rPr>
                <w:rFonts w:ascii="Arial" w:hAnsi="Arial" w:cs="Arial"/>
                <w:color w:val="262626"/>
                <w:u w:color="48536F"/>
              </w:rPr>
              <w:t xml:space="preserve"> </w:t>
            </w:r>
            <w:proofErr w:type="spellStart"/>
            <w:r w:rsidRPr="005E04A0">
              <w:rPr>
                <w:rFonts w:ascii="Arial" w:hAnsi="Arial" w:cs="Arial"/>
                <w:color w:val="262626"/>
                <w:u w:color="48536F"/>
              </w:rPr>
              <w:t>Stanislavchuk</w:t>
            </w:r>
            <w:proofErr w:type="spellEnd"/>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57254B9F"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2018-1</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4CD2E7C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PRP Review</w:t>
            </w:r>
          </w:p>
        </w:tc>
      </w:tr>
      <w:tr w:rsidR="00644CDA" w:rsidRPr="005E04A0" w14:paraId="5607D7AB"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337D5D90"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302681</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B7B3966"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High-pressure transformations of </w:t>
            </w:r>
            <w:proofErr w:type="gramStart"/>
            <w:r w:rsidRPr="005E04A0">
              <w:rPr>
                <w:rFonts w:ascii="Arial" w:hAnsi="Arial" w:cs="Arial"/>
              </w:rPr>
              <w:t>silver(</w:t>
            </w:r>
            <w:proofErr w:type="gramEnd"/>
            <w:r w:rsidRPr="005E04A0">
              <w:rPr>
                <w:rFonts w:ascii="Arial" w:hAnsi="Arial" w:cs="Arial"/>
              </w:rPr>
              <w:t>II) fluoride as viewed from IR spectroscopy</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6A40E38"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 xml:space="preserve">Viktor </w:t>
            </w:r>
            <w:proofErr w:type="spellStart"/>
            <w:r w:rsidRPr="005E04A0">
              <w:rPr>
                <w:rFonts w:ascii="Arial" w:hAnsi="Arial" w:cs="Arial"/>
                <w:color w:val="262626"/>
                <w:u w:color="48536F"/>
              </w:rPr>
              <w:t>Struzhkin</w:t>
            </w:r>
            <w:proofErr w:type="spellEnd"/>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EC22D85"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2018-1</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A59237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PRP Review</w:t>
            </w:r>
          </w:p>
        </w:tc>
      </w:tr>
      <w:tr w:rsidR="00644CDA" w:rsidRPr="005E04A0" w14:paraId="5D977162"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6BCE010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301857</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590973D4"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How do local lattice distortions trigger magnetic crossovers in molecule-based magnets?</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4CDDE98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 xml:space="preserve">Janice </w:t>
            </w:r>
            <w:proofErr w:type="spellStart"/>
            <w:r w:rsidRPr="005E04A0">
              <w:rPr>
                <w:rFonts w:ascii="Arial" w:hAnsi="Arial" w:cs="Arial"/>
                <w:color w:val="262626"/>
                <w:u w:color="48536F"/>
              </w:rPr>
              <w:t>Musfeldt</w:t>
            </w:r>
            <w:proofErr w:type="spellEnd"/>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7855B4B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2017-3</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0B03B3CB"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Allocated Time</w:t>
            </w:r>
          </w:p>
        </w:tc>
      </w:tr>
      <w:tr w:rsidR="00644CDA" w:rsidRPr="005E04A0" w14:paraId="27C24950"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62D832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301890</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3B0E334F"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Phase diagram of Nano-confined water under pressure</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2BEC98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Zhiqiang</w:t>
            </w:r>
            <w:proofErr w:type="spellEnd"/>
            <w:r w:rsidRPr="005E04A0">
              <w:rPr>
                <w:rFonts w:ascii="Arial" w:hAnsi="Arial" w:cs="Arial"/>
                <w:color w:val="262626"/>
                <w:u w:color="48536F"/>
              </w:rPr>
              <w:t xml:space="preserve"> Chen</w:t>
            </w:r>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C46E2B0"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2017-3</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76736A2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Allocated Time</w:t>
            </w:r>
          </w:p>
        </w:tc>
      </w:tr>
      <w:tr w:rsidR="00644CDA" w:rsidRPr="005E04A0" w14:paraId="0BD24538"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3C283B1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301246</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6E70AB69"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Wavelength-dependent absorption of pressure media and its influence on temperature determination in high-pressure experiments with laser-heated diamond-anvil cells</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32E28E99"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Jie</w:t>
            </w:r>
            <w:proofErr w:type="spellEnd"/>
            <w:r w:rsidRPr="005E04A0">
              <w:rPr>
                <w:rFonts w:ascii="Arial" w:hAnsi="Arial" w:cs="Arial"/>
                <w:color w:val="262626"/>
                <w:u w:color="48536F"/>
              </w:rPr>
              <w:t xml:space="preserve"> Deng</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38855DB9"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2017-3</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6F694963"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Allocated Time</w:t>
            </w:r>
          </w:p>
        </w:tc>
      </w:tr>
      <w:tr w:rsidR="00644CDA" w:rsidRPr="005E04A0" w14:paraId="701B8078"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157C389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301935</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994B653"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Exploring the essence of super stable silica coating DNA-gold nanoparticle </w:t>
            </w:r>
            <w:proofErr w:type="spellStart"/>
            <w:r w:rsidRPr="005E04A0">
              <w:rPr>
                <w:rFonts w:ascii="Arial" w:hAnsi="Arial" w:cs="Arial"/>
              </w:rPr>
              <w:t>superlattices</w:t>
            </w:r>
            <w:proofErr w:type="spellEnd"/>
            <w:r w:rsidRPr="005E04A0">
              <w:rPr>
                <w:rFonts w:ascii="Arial" w:hAnsi="Arial" w:cs="Arial"/>
              </w:rPr>
              <w:t xml:space="preserve"> by high pressure</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1DD0478"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Chunli</w:t>
            </w:r>
            <w:proofErr w:type="spellEnd"/>
            <w:r w:rsidRPr="005E04A0">
              <w:rPr>
                <w:rFonts w:ascii="Arial" w:hAnsi="Arial" w:cs="Arial"/>
                <w:color w:val="262626"/>
                <w:u w:color="48536F"/>
              </w:rPr>
              <w:t xml:space="preserve"> Ma</w:t>
            </w:r>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37013115"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2017-3</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3C4C307"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Allocated Time</w:t>
            </w:r>
          </w:p>
        </w:tc>
      </w:tr>
      <w:tr w:rsidR="00644CDA" w:rsidRPr="005E04A0" w14:paraId="535866DA"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5E39BBB9"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302203</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67E38677"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Infrared and Raman spectroscopic studies of network-forming glasses under Extreme Conditions</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0BA6EBD9"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Xinguo</w:t>
            </w:r>
            <w:proofErr w:type="spellEnd"/>
            <w:r w:rsidRPr="005E04A0">
              <w:rPr>
                <w:rFonts w:ascii="Arial" w:hAnsi="Arial" w:cs="Arial"/>
                <w:color w:val="262626"/>
                <w:u w:color="48536F"/>
              </w:rPr>
              <w:t xml:space="preserve"> Hong</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1DB2A1C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2017-3</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68F5F143"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Allocated Time</w:t>
            </w:r>
          </w:p>
        </w:tc>
      </w:tr>
      <w:tr w:rsidR="00644CDA" w:rsidRPr="005E04A0" w14:paraId="5E972126"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C981496"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302248</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15A891F"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Low temperature Raman scattering and IR reflectivity in </w:t>
            </w:r>
            <w:proofErr w:type="spellStart"/>
            <w:r w:rsidRPr="005E04A0">
              <w:rPr>
                <w:rFonts w:ascii="Arial" w:hAnsi="Arial" w:cs="Arial"/>
              </w:rPr>
              <w:t>multiferroics</w:t>
            </w:r>
            <w:proofErr w:type="spellEnd"/>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8BB2CF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Taras</w:t>
            </w:r>
            <w:proofErr w:type="spellEnd"/>
            <w:r w:rsidRPr="005E04A0">
              <w:rPr>
                <w:rFonts w:ascii="Arial" w:hAnsi="Arial" w:cs="Arial"/>
                <w:color w:val="262626"/>
                <w:u w:color="48536F"/>
              </w:rPr>
              <w:t xml:space="preserve"> </w:t>
            </w:r>
            <w:proofErr w:type="spellStart"/>
            <w:r w:rsidRPr="005E04A0">
              <w:rPr>
                <w:rFonts w:ascii="Arial" w:hAnsi="Arial" w:cs="Arial"/>
                <w:color w:val="262626"/>
                <w:u w:color="48536F"/>
              </w:rPr>
              <w:t>Stanislavchuk</w:t>
            </w:r>
            <w:proofErr w:type="spellEnd"/>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FB9F240"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2017-3</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B8F634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Allocated Time</w:t>
            </w:r>
          </w:p>
        </w:tc>
      </w:tr>
      <w:tr w:rsidR="00644CDA" w:rsidRPr="005E04A0" w14:paraId="30D869DA"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2C24AA1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301246</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159E6E55"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Wavelength-dependent absorption of pressure media and its influence on temperature determination in high-pressure experiments with laser-heated diamond-anvil cells</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3B9B4DD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Jie</w:t>
            </w:r>
            <w:proofErr w:type="spellEnd"/>
            <w:r w:rsidRPr="005E04A0">
              <w:rPr>
                <w:rFonts w:ascii="Arial" w:hAnsi="Arial" w:cs="Arial"/>
                <w:color w:val="262626"/>
                <w:u w:color="48536F"/>
              </w:rPr>
              <w:t xml:space="preserve"> Deng</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500686B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256B61F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4D2F01E1"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EF0B90B"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301717</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3F7A64C"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FTIR spectroscopic investigation of the effect of Al-substitution on high-pressure dense hydrous magnesium silicates (DHMSs)</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3C21481C"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Lily Thompson</w:t>
            </w:r>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3D82C7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772DD5D2"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456BCE43"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7091BCF0"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301778</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220A256C"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In-situ infrared spectroscopic studies of hydroxyl in micas at high pressures</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113DB600"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Anne Davis</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077BC57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32541BAF"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73F3E8B5"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0878473"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301786</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9F0EEB9"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Mapping the binding site of SW209415 (+) on 15-PGDH using a </w:t>
            </w:r>
            <w:proofErr w:type="spellStart"/>
            <w:r w:rsidRPr="005E04A0">
              <w:rPr>
                <w:rFonts w:ascii="Arial" w:hAnsi="Arial" w:cs="Arial"/>
              </w:rPr>
              <w:t>footprinting</w:t>
            </w:r>
            <w:proofErr w:type="spellEnd"/>
            <w:r w:rsidRPr="005E04A0">
              <w:rPr>
                <w:rFonts w:ascii="Arial" w:hAnsi="Arial" w:cs="Arial"/>
              </w:rPr>
              <w:t xml:space="preserve"> assay</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3652412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 xml:space="preserve">Janna </w:t>
            </w:r>
            <w:proofErr w:type="spellStart"/>
            <w:r w:rsidRPr="005E04A0">
              <w:rPr>
                <w:rFonts w:ascii="Arial" w:hAnsi="Arial" w:cs="Arial"/>
                <w:color w:val="262626"/>
                <w:u w:color="48536F"/>
              </w:rPr>
              <w:t>Kiselar</w:t>
            </w:r>
            <w:proofErr w:type="spellEnd"/>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C9B630C"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03374F6"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3F5E31B1"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21BD989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301833</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01947F1A"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The pressure induced polymerization of acetylene under low temperature</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08DFAA5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Haiyan</w:t>
            </w:r>
            <w:proofErr w:type="spellEnd"/>
            <w:r w:rsidRPr="005E04A0">
              <w:rPr>
                <w:rFonts w:ascii="Arial" w:hAnsi="Arial" w:cs="Arial"/>
                <w:color w:val="262626"/>
                <w:u w:color="48536F"/>
              </w:rPr>
              <w:t xml:space="preserve"> </w:t>
            </w:r>
            <w:proofErr w:type="spellStart"/>
            <w:r w:rsidRPr="005E04A0">
              <w:rPr>
                <w:rFonts w:ascii="Arial" w:hAnsi="Arial" w:cs="Arial"/>
                <w:color w:val="262626"/>
                <w:u w:color="48536F"/>
              </w:rPr>
              <w:t>Zheng</w:t>
            </w:r>
            <w:proofErr w:type="spellEnd"/>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07977DB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59BDA2D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255A0B89"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81E0E25"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lastRenderedPageBreak/>
              <w:t>301857</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4115DD6"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How do local lattice distortions trigger magnetic crossovers in molecule-based magnets?</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831F160"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 xml:space="preserve">Janice </w:t>
            </w:r>
            <w:proofErr w:type="spellStart"/>
            <w:r w:rsidRPr="005E04A0">
              <w:rPr>
                <w:rFonts w:ascii="Arial" w:hAnsi="Arial" w:cs="Arial"/>
                <w:color w:val="262626"/>
                <w:u w:color="48536F"/>
              </w:rPr>
              <w:t>Musfeldt</w:t>
            </w:r>
            <w:proofErr w:type="spellEnd"/>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1F05C452"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3B494C77"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425E2D2E"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69855FFE"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301045</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3CC08FF4"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Infrared and Raman spectroscopic studies of GeO2 and SiO2 glasses under Extreme Conditions</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6101F8C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Xinguo</w:t>
            </w:r>
            <w:proofErr w:type="spellEnd"/>
            <w:r w:rsidRPr="005E04A0">
              <w:rPr>
                <w:rFonts w:ascii="Arial" w:hAnsi="Arial" w:cs="Arial"/>
                <w:color w:val="262626"/>
                <w:u w:color="48536F"/>
              </w:rPr>
              <w:t xml:space="preserve"> Hong</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23B2B374"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199B40F6"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4616B0CA"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12A710B0"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301139</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E37DEFE"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Low temperature Raman scattering in </w:t>
            </w:r>
            <w:proofErr w:type="spellStart"/>
            <w:r w:rsidRPr="005E04A0">
              <w:rPr>
                <w:rFonts w:ascii="Arial" w:hAnsi="Arial" w:cs="Arial"/>
              </w:rPr>
              <w:t>multiferroics</w:t>
            </w:r>
            <w:proofErr w:type="spellEnd"/>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3676F58D"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 xml:space="preserve">Andrei </w:t>
            </w:r>
            <w:proofErr w:type="spellStart"/>
            <w:r w:rsidRPr="005E04A0">
              <w:rPr>
                <w:rFonts w:ascii="Arial" w:hAnsi="Arial" w:cs="Arial"/>
                <w:color w:val="262626"/>
                <w:u w:color="48536F"/>
              </w:rPr>
              <w:t>Sirenko</w:t>
            </w:r>
            <w:proofErr w:type="spellEnd"/>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CB700B6"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3A2FB77"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200ED3DA"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7662032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301890</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29204C6F"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Phase diagram of Nano-confined water under pressure</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28223D8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Zhiqiang</w:t>
            </w:r>
            <w:proofErr w:type="spellEnd"/>
            <w:r w:rsidRPr="005E04A0">
              <w:rPr>
                <w:rFonts w:ascii="Arial" w:hAnsi="Arial" w:cs="Arial"/>
                <w:color w:val="262626"/>
                <w:u w:color="48536F"/>
              </w:rPr>
              <w:t xml:space="preserve"> Chen</w:t>
            </w:r>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449FA62F"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3BB724C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4A92B64E" w14:textId="77777777" w:rsidTr="001C3C62">
        <w:tblPrEx>
          <w:tblBorders>
            <w:top w:val="none" w:sz="0" w:space="0" w:color="auto"/>
          </w:tblBorders>
        </w:tblPrEx>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0E68A52"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301898</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675543FA"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Measuring temperature dependent-IR for probing layer-to-layer interactions in layered clay minerals</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0A41FBB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Hengzhong</w:t>
            </w:r>
            <w:proofErr w:type="spellEnd"/>
            <w:r w:rsidRPr="005E04A0">
              <w:rPr>
                <w:rFonts w:ascii="Arial" w:hAnsi="Arial" w:cs="Arial"/>
                <w:color w:val="262626"/>
                <w:u w:color="48536F"/>
              </w:rPr>
              <w:t xml:space="preserve"> Zhang</w:t>
            </w:r>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20617B49"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6C36C05"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644CDA" w:rsidRPr="005E04A0" w14:paraId="50DA58D4" w14:textId="77777777" w:rsidTr="001C3C62">
        <w:tblPrEx>
          <w:tblBorders>
            <w:top w:val="none" w:sz="0" w:space="0" w:color="auto"/>
          </w:tblBorders>
        </w:tblPrEx>
        <w:tc>
          <w:tcPr>
            <w:tcW w:w="1440" w:type="dxa"/>
            <w:tcBorders>
              <w:left w:val="single" w:sz="8" w:space="0" w:color="C1C1C1"/>
              <w:bottom w:val="single" w:sz="8" w:space="0" w:color="C1C1C1"/>
            </w:tcBorders>
            <w:tcMar>
              <w:top w:w="144" w:type="nil"/>
              <w:left w:w="96" w:type="nil"/>
              <w:bottom w:w="96" w:type="nil"/>
              <w:right w:w="144" w:type="nil"/>
            </w:tcMar>
            <w:vAlign w:val="center"/>
          </w:tcPr>
          <w:p w14:paraId="3EE61992"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301901</w:t>
            </w:r>
          </w:p>
        </w:tc>
        <w:tc>
          <w:tcPr>
            <w:tcW w:w="6300" w:type="dxa"/>
            <w:tcBorders>
              <w:left w:val="single" w:sz="8" w:space="0" w:color="C1C1C1"/>
              <w:bottom w:val="single" w:sz="8" w:space="0" w:color="C1C1C1"/>
            </w:tcBorders>
            <w:tcMar>
              <w:top w:w="144" w:type="nil"/>
              <w:left w:w="96" w:type="nil"/>
              <w:bottom w:w="96" w:type="nil"/>
              <w:right w:w="144" w:type="nil"/>
            </w:tcMar>
            <w:vAlign w:val="center"/>
          </w:tcPr>
          <w:p w14:paraId="1C6FDAAC"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Raman spectroscopy of magnetic excitations and lattice dynamics in Sr2IrO4 and Sr3Ir2O7 Mott insulators under high pressure at low temperature</w:t>
            </w:r>
          </w:p>
        </w:tc>
        <w:tc>
          <w:tcPr>
            <w:tcW w:w="1350" w:type="dxa"/>
            <w:tcBorders>
              <w:left w:val="single" w:sz="8" w:space="0" w:color="C1C1C1"/>
              <w:bottom w:val="single" w:sz="8" w:space="0" w:color="C1C1C1"/>
            </w:tcBorders>
            <w:tcMar>
              <w:top w:w="144" w:type="nil"/>
              <w:left w:w="96" w:type="nil"/>
              <w:bottom w:w="96" w:type="nil"/>
              <w:right w:w="144" w:type="nil"/>
            </w:tcMar>
            <w:vAlign w:val="center"/>
          </w:tcPr>
          <w:p w14:paraId="3B9271CA"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Sorub</w:t>
            </w:r>
            <w:proofErr w:type="spellEnd"/>
            <w:r w:rsidRPr="005E04A0">
              <w:rPr>
                <w:rFonts w:ascii="Arial" w:hAnsi="Arial" w:cs="Arial"/>
                <w:color w:val="262626"/>
                <w:u w:color="48536F"/>
              </w:rPr>
              <w:t xml:space="preserve"> </w:t>
            </w:r>
            <w:proofErr w:type="spellStart"/>
            <w:r w:rsidRPr="005E04A0">
              <w:rPr>
                <w:rFonts w:ascii="Arial" w:hAnsi="Arial" w:cs="Arial"/>
                <w:color w:val="262626"/>
                <w:u w:color="48536F"/>
              </w:rPr>
              <w:t>Jesu</w:t>
            </w:r>
            <w:proofErr w:type="spellEnd"/>
          </w:p>
        </w:tc>
        <w:tc>
          <w:tcPr>
            <w:tcW w:w="1040" w:type="dxa"/>
            <w:tcBorders>
              <w:left w:val="single" w:sz="8" w:space="0" w:color="C1C1C1"/>
              <w:bottom w:val="single" w:sz="8" w:space="0" w:color="C1C1C1"/>
            </w:tcBorders>
            <w:tcMar>
              <w:top w:w="144" w:type="nil"/>
              <w:left w:w="96" w:type="nil"/>
              <w:bottom w:w="96" w:type="nil"/>
              <w:right w:w="144" w:type="nil"/>
            </w:tcMar>
            <w:vAlign w:val="center"/>
          </w:tcPr>
          <w:p w14:paraId="7C24303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c>
          <w:tcPr>
            <w:tcW w:w="1390" w:type="dxa"/>
            <w:tcBorders>
              <w:left w:val="single" w:sz="8" w:space="0" w:color="C1C1C1"/>
              <w:bottom w:val="single" w:sz="8" w:space="0" w:color="C1C1C1"/>
            </w:tcBorders>
            <w:tcMar>
              <w:top w:w="144" w:type="nil"/>
              <w:left w:w="96" w:type="nil"/>
              <w:bottom w:w="96" w:type="nil"/>
              <w:right w:w="144" w:type="nil"/>
            </w:tcMar>
            <w:vAlign w:val="center"/>
          </w:tcPr>
          <w:p w14:paraId="1359B187"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Closed</w:t>
            </w:r>
          </w:p>
        </w:tc>
      </w:tr>
      <w:tr w:rsidR="005E04A0" w:rsidRPr="005E04A0" w14:paraId="6B84DE3F" w14:textId="77777777" w:rsidTr="001C3C62">
        <w:trPr>
          <w:gridAfter w:val="1"/>
          <w:wAfter w:w="1390" w:type="dxa"/>
        </w:trPr>
        <w:tc>
          <w:tcPr>
            <w:tcW w:w="14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73601D25"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301935</w:t>
            </w:r>
          </w:p>
        </w:tc>
        <w:tc>
          <w:tcPr>
            <w:tcW w:w="630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94B1551" w14:textId="77777777" w:rsidR="00EC68E5" w:rsidRPr="005E04A0" w:rsidRDefault="00EC68E5" w:rsidP="001C3C62">
            <w:pPr>
              <w:suppressAutoHyphens w:val="0"/>
              <w:autoSpaceDE w:val="0"/>
              <w:autoSpaceDN w:val="0"/>
              <w:adjustRightInd w:val="0"/>
              <w:spacing w:line="360" w:lineRule="auto"/>
              <w:rPr>
                <w:rFonts w:ascii="Arial" w:hAnsi="Arial" w:cs="Arial"/>
              </w:rPr>
            </w:pPr>
            <w:r w:rsidRPr="005E04A0">
              <w:rPr>
                <w:rFonts w:ascii="Arial" w:hAnsi="Arial" w:cs="Arial"/>
              </w:rPr>
              <w:t xml:space="preserve">Exploring the essence of super stable silica coating DNA-gold nanoparticle </w:t>
            </w:r>
            <w:proofErr w:type="spellStart"/>
            <w:r w:rsidRPr="005E04A0">
              <w:rPr>
                <w:rFonts w:ascii="Arial" w:hAnsi="Arial" w:cs="Arial"/>
              </w:rPr>
              <w:t>superlattices</w:t>
            </w:r>
            <w:proofErr w:type="spellEnd"/>
            <w:r w:rsidRPr="005E04A0">
              <w:rPr>
                <w:rFonts w:ascii="Arial" w:hAnsi="Arial" w:cs="Arial"/>
              </w:rPr>
              <w:t xml:space="preserve"> by high pressure</w:t>
            </w:r>
          </w:p>
        </w:tc>
        <w:tc>
          <w:tcPr>
            <w:tcW w:w="135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509A4C71"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proofErr w:type="spellStart"/>
            <w:r w:rsidRPr="005E04A0">
              <w:rPr>
                <w:rFonts w:ascii="Arial" w:hAnsi="Arial" w:cs="Arial"/>
                <w:color w:val="262626"/>
                <w:u w:color="48536F"/>
              </w:rPr>
              <w:t>Chunli</w:t>
            </w:r>
            <w:proofErr w:type="spellEnd"/>
            <w:r w:rsidRPr="005E04A0">
              <w:rPr>
                <w:rFonts w:ascii="Arial" w:hAnsi="Arial" w:cs="Arial"/>
                <w:color w:val="262626"/>
                <w:u w:color="48536F"/>
              </w:rPr>
              <w:t xml:space="preserve"> Ma</w:t>
            </w:r>
          </w:p>
        </w:tc>
        <w:tc>
          <w:tcPr>
            <w:tcW w:w="1040" w:type="dxa"/>
            <w:tcBorders>
              <w:left w:val="single" w:sz="8" w:space="0" w:color="C1C1C1"/>
              <w:bottom w:val="single" w:sz="8" w:space="0" w:color="C1C1C1"/>
            </w:tcBorders>
            <w:shd w:val="clear" w:color="auto" w:fill="F2F2F2"/>
            <w:tcMar>
              <w:top w:w="144" w:type="nil"/>
              <w:left w:w="96" w:type="nil"/>
              <w:bottom w:w="96" w:type="nil"/>
              <w:right w:w="144" w:type="nil"/>
            </w:tcMar>
            <w:vAlign w:val="center"/>
          </w:tcPr>
          <w:p w14:paraId="4A735CA6" w14:textId="77777777" w:rsidR="00EC68E5" w:rsidRPr="005E04A0" w:rsidRDefault="00EC68E5" w:rsidP="001C3C62">
            <w:pPr>
              <w:suppressAutoHyphens w:val="0"/>
              <w:autoSpaceDE w:val="0"/>
              <w:autoSpaceDN w:val="0"/>
              <w:adjustRightInd w:val="0"/>
              <w:spacing w:line="360" w:lineRule="auto"/>
              <w:jc w:val="center"/>
              <w:rPr>
                <w:rFonts w:ascii="Arial" w:hAnsi="Arial" w:cs="Arial"/>
                <w:color w:val="262626"/>
                <w:u w:color="48536F"/>
              </w:rPr>
            </w:pPr>
            <w:r w:rsidRPr="005E04A0">
              <w:rPr>
                <w:rFonts w:ascii="Arial" w:hAnsi="Arial" w:cs="Arial"/>
                <w:color w:val="262626"/>
                <w:u w:color="48536F"/>
              </w:rPr>
              <w:t>2017-2</w:t>
            </w:r>
          </w:p>
        </w:tc>
      </w:tr>
    </w:tbl>
    <w:p w14:paraId="3C7D8E84" w14:textId="77777777" w:rsidR="00A602DE" w:rsidRDefault="00A602DE" w:rsidP="004B11F9">
      <w:pPr>
        <w:suppressAutoHyphens w:val="0"/>
        <w:autoSpaceDE w:val="0"/>
        <w:autoSpaceDN w:val="0"/>
        <w:adjustRightInd w:val="0"/>
        <w:rPr>
          <w:sz w:val="24"/>
          <w:szCs w:val="24"/>
        </w:rPr>
      </w:pPr>
    </w:p>
    <w:p w14:paraId="71339DBE" w14:textId="77777777" w:rsidR="00ED7C94" w:rsidRDefault="00ED7C94" w:rsidP="004B11F9">
      <w:pPr>
        <w:suppressAutoHyphens w:val="0"/>
        <w:autoSpaceDE w:val="0"/>
        <w:autoSpaceDN w:val="0"/>
        <w:adjustRightInd w:val="0"/>
        <w:rPr>
          <w:color w:val="082EFF"/>
          <w:sz w:val="24"/>
          <w:szCs w:val="24"/>
        </w:rPr>
      </w:pPr>
    </w:p>
    <w:sectPr w:rsidR="00ED7C94" w:rsidSect="00713C38">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9354E4" w14:textId="77777777" w:rsidR="001D7875" w:rsidRDefault="001D7875">
      <w:r>
        <w:separator/>
      </w:r>
    </w:p>
  </w:endnote>
  <w:endnote w:type="continuationSeparator" w:id="0">
    <w:p w14:paraId="2EFD16E5" w14:textId="77777777" w:rsidR="001D7875" w:rsidRDefault="001D78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FreeSans">
    <w:charset w:val="80"/>
    <w:family w:val="auto"/>
    <w:pitch w:val="variable"/>
  </w:font>
  <w:font w:name="Times">
    <w:panose1 w:val="02000500000000000000"/>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D˚ø«∫‚">
    <w:altName w:val="Cambria"/>
    <w:panose1 w:val="00000000000000000000"/>
    <w:charset w:val="4D"/>
    <w:family w:val="auto"/>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Lucida Sans Unicode">
    <w:panose1 w:val="020B0602030504020204"/>
    <w:charset w:val="00"/>
    <w:family w:val="auto"/>
    <w:pitch w:val="variable"/>
    <w:sig w:usb0="80000AFF" w:usb1="0000396B" w:usb2="00000000" w:usb3="00000000" w:csb0="000000B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Batang">
    <w:altName w:val="바탕"/>
    <w:panose1 w:val="00000000000000000000"/>
    <w:charset w:val="81"/>
    <w:family w:val="auto"/>
    <w:notTrueType/>
    <w:pitch w:val="fixed"/>
    <w:sig w:usb0="00000001" w:usb1="09060000" w:usb2="00000010" w:usb3="00000000" w:csb0="00080000" w:csb1="00000000"/>
  </w:font>
  <w:font w:name="Libian SC Regular">
    <w:panose1 w:val="02010800040101010101"/>
    <w:charset w:val="00"/>
    <w:family w:val="auto"/>
    <w:pitch w:val="variable"/>
    <w:sig w:usb0="00000003" w:usb1="080F0000" w:usb2="00000000" w:usb3="00000000" w:csb0="00040001"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F2FE89" w14:textId="77777777" w:rsidR="001D7875" w:rsidRDefault="001D7875">
      <w:r>
        <w:separator/>
      </w:r>
    </w:p>
  </w:footnote>
  <w:footnote w:type="continuationSeparator" w:id="0">
    <w:p w14:paraId="51739CF9" w14:textId="77777777" w:rsidR="001D7875" w:rsidRDefault="001D787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A2037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30AFAB6"/>
    <w:lvl w:ilvl="0">
      <w:start w:val="1"/>
      <w:numFmt w:val="decimal"/>
      <w:lvlText w:val="%1."/>
      <w:lvlJc w:val="left"/>
      <w:pPr>
        <w:tabs>
          <w:tab w:val="num" w:pos="1800"/>
        </w:tabs>
        <w:ind w:left="1800" w:hanging="360"/>
      </w:pPr>
    </w:lvl>
  </w:abstractNum>
  <w:abstractNum w:abstractNumId="2">
    <w:nsid w:val="FFFFFF7D"/>
    <w:multiLevelType w:val="singleLevel"/>
    <w:tmpl w:val="66680130"/>
    <w:lvl w:ilvl="0">
      <w:start w:val="1"/>
      <w:numFmt w:val="decimal"/>
      <w:lvlText w:val="%1."/>
      <w:lvlJc w:val="left"/>
      <w:pPr>
        <w:tabs>
          <w:tab w:val="num" w:pos="1440"/>
        </w:tabs>
        <w:ind w:left="1440" w:hanging="360"/>
      </w:pPr>
    </w:lvl>
  </w:abstractNum>
  <w:abstractNum w:abstractNumId="3">
    <w:nsid w:val="FFFFFF7E"/>
    <w:multiLevelType w:val="singleLevel"/>
    <w:tmpl w:val="D2B61D54"/>
    <w:lvl w:ilvl="0">
      <w:start w:val="1"/>
      <w:numFmt w:val="decimal"/>
      <w:lvlText w:val="%1."/>
      <w:lvlJc w:val="left"/>
      <w:pPr>
        <w:tabs>
          <w:tab w:val="num" w:pos="1080"/>
        </w:tabs>
        <w:ind w:left="1080" w:hanging="360"/>
      </w:pPr>
    </w:lvl>
  </w:abstractNum>
  <w:abstractNum w:abstractNumId="4">
    <w:nsid w:val="FFFFFF7F"/>
    <w:multiLevelType w:val="singleLevel"/>
    <w:tmpl w:val="7FA085FE"/>
    <w:lvl w:ilvl="0">
      <w:start w:val="1"/>
      <w:numFmt w:val="decimal"/>
      <w:lvlText w:val="%1."/>
      <w:lvlJc w:val="left"/>
      <w:pPr>
        <w:tabs>
          <w:tab w:val="num" w:pos="720"/>
        </w:tabs>
        <w:ind w:left="720" w:hanging="360"/>
      </w:pPr>
    </w:lvl>
  </w:abstractNum>
  <w:abstractNum w:abstractNumId="5">
    <w:nsid w:val="FFFFFF80"/>
    <w:multiLevelType w:val="singleLevel"/>
    <w:tmpl w:val="0042599E"/>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32646E6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C9848290"/>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2AC8ACF6"/>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A170B5DE"/>
    <w:lvl w:ilvl="0">
      <w:start w:val="1"/>
      <w:numFmt w:val="decimal"/>
      <w:lvlText w:val="%1."/>
      <w:lvlJc w:val="left"/>
      <w:pPr>
        <w:tabs>
          <w:tab w:val="num" w:pos="360"/>
        </w:tabs>
        <w:ind w:left="360" w:hanging="360"/>
      </w:pPr>
    </w:lvl>
  </w:abstractNum>
  <w:abstractNum w:abstractNumId="10">
    <w:nsid w:val="FFFFFF89"/>
    <w:multiLevelType w:val="singleLevel"/>
    <w:tmpl w:val="80E8C5AE"/>
    <w:lvl w:ilvl="0">
      <w:start w:val="1"/>
      <w:numFmt w:val="bullet"/>
      <w:lvlText w:val=""/>
      <w:lvlJc w:val="left"/>
      <w:pPr>
        <w:tabs>
          <w:tab w:val="num" w:pos="360"/>
        </w:tabs>
        <w:ind w:left="360" w:hanging="360"/>
      </w:pPr>
      <w:rPr>
        <w:rFonts w:ascii="Symbol" w:hAnsi="Symbol" w:hint="default"/>
      </w:rPr>
    </w:lvl>
  </w:abstractNum>
  <w:abstractNum w:abstractNumId="1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2">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3">
    <w:nsid w:val="1473432F"/>
    <w:multiLevelType w:val="hybridMultilevel"/>
    <w:tmpl w:val="09B6C72E"/>
    <w:lvl w:ilvl="0" w:tplc="C55A7F92">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8036425"/>
    <w:multiLevelType w:val="hybridMultilevel"/>
    <w:tmpl w:val="64AA4FD8"/>
    <w:lvl w:ilvl="0" w:tplc="04090017">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B4E4333"/>
    <w:multiLevelType w:val="hybridMultilevel"/>
    <w:tmpl w:val="16A2981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12"/>
  </w:num>
  <w:num w:numId="3">
    <w:abstractNumId w:val="0"/>
  </w:num>
  <w:num w:numId="4">
    <w:abstractNumId w:val="10"/>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15"/>
  </w:num>
  <w:num w:numId="15">
    <w:abstractNumId w:val="13"/>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spelling="clean" w:grammar="clean"/>
  <w:revisionView w:markup="0"/>
  <w:doNotTrackMoves/>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2330"/>
    <w:rsid w:val="00001E38"/>
    <w:rsid w:val="00002376"/>
    <w:rsid w:val="00003E33"/>
    <w:rsid w:val="000117CD"/>
    <w:rsid w:val="00022511"/>
    <w:rsid w:val="00023DCE"/>
    <w:rsid w:val="0003030F"/>
    <w:rsid w:val="00041F15"/>
    <w:rsid w:val="0005711C"/>
    <w:rsid w:val="00080DDD"/>
    <w:rsid w:val="00085FD7"/>
    <w:rsid w:val="0009767F"/>
    <w:rsid w:val="000A4D20"/>
    <w:rsid w:val="000B17E5"/>
    <w:rsid w:val="000B30FF"/>
    <w:rsid w:val="000C7507"/>
    <w:rsid w:val="000D270F"/>
    <w:rsid w:val="000D30B0"/>
    <w:rsid w:val="000D4CB2"/>
    <w:rsid w:val="000D7DA9"/>
    <w:rsid w:val="000E0DDA"/>
    <w:rsid w:val="000E3D2D"/>
    <w:rsid w:val="001044E1"/>
    <w:rsid w:val="00106A26"/>
    <w:rsid w:val="00107F2C"/>
    <w:rsid w:val="001138F0"/>
    <w:rsid w:val="00121921"/>
    <w:rsid w:val="00126365"/>
    <w:rsid w:val="0013419E"/>
    <w:rsid w:val="0013632F"/>
    <w:rsid w:val="00143632"/>
    <w:rsid w:val="00151ACD"/>
    <w:rsid w:val="001672CE"/>
    <w:rsid w:val="0017001F"/>
    <w:rsid w:val="0017337B"/>
    <w:rsid w:val="00177E1A"/>
    <w:rsid w:val="00182110"/>
    <w:rsid w:val="001A23D4"/>
    <w:rsid w:val="001A698C"/>
    <w:rsid w:val="001B123C"/>
    <w:rsid w:val="001B127B"/>
    <w:rsid w:val="001C00A5"/>
    <w:rsid w:val="001C3C62"/>
    <w:rsid w:val="001D74AB"/>
    <w:rsid w:val="001D7875"/>
    <w:rsid w:val="001F52B6"/>
    <w:rsid w:val="00202743"/>
    <w:rsid w:val="002113CD"/>
    <w:rsid w:val="00213457"/>
    <w:rsid w:val="00221A6D"/>
    <w:rsid w:val="00222D10"/>
    <w:rsid w:val="00224ADB"/>
    <w:rsid w:val="0022645B"/>
    <w:rsid w:val="00227CB6"/>
    <w:rsid w:val="0023050A"/>
    <w:rsid w:val="00235555"/>
    <w:rsid w:val="002445C5"/>
    <w:rsid w:val="00261A73"/>
    <w:rsid w:val="00267BC2"/>
    <w:rsid w:val="00294062"/>
    <w:rsid w:val="00295595"/>
    <w:rsid w:val="002A0950"/>
    <w:rsid w:val="002B003A"/>
    <w:rsid w:val="002B36FB"/>
    <w:rsid w:val="002B7FFC"/>
    <w:rsid w:val="002D0F53"/>
    <w:rsid w:val="002D3612"/>
    <w:rsid w:val="002D44BA"/>
    <w:rsid w:val="002E14FB"/>
    <w:rsid w:val="002F696A"/>
    <w:rsid w:val="0030295E"/>
    <w:rsid w:val="00306AE7"/>
    <w:rsid w:val="00307308"/>
    <w:rsid w:val="00307390"/>
    <w:rsid w:val="00330785"/>
    <w:rsid w:val="00334D83"/>
    <w:rsid w:val="00344F1C"/>
    <w:rsid w:val="00361DB4"/>
    <w:rsid w:val="00364157"/>
    <w:rsid w:val="003651B3"/>
    <w:rsid w:val="00365DEE"/>
    <w:rsid w:val="00384AAD"/>
    <w:rsid w:val="003A0829"/>
    <w:rsid w:val="003A1698"/>
    <w:rsid w:val="003A7E83"/>
    <w:rsid w:val="003B16BD"/>
    <w:rsid w:val="003B7E2D"/>
    <w:rsid w:val="003F08DB"/>
    <w:rsid w:val="003F2561"/>
    <w:rsid w:val="00404D95"/>
    <w:rsid w:val="0040578E"/>
    <w:rsid w:val="0041050B"/>
    <w:rsid w:val="00415851"/>
    <w:rsid w:val="00446F63"/>
    <w:rsid w:val="00454601"/>
    <w:rsid w:val="00455472"/>
    <w:rsid w:val="00461F41"/>
    <w:rsid w:val="00462763"/>
    <w:rsid w:val="004742E1"/>
    <w:rsid w:val="0047453F"/>
    <w:rsid w:val="00481867"/>
    <w:rsid w:val="00493B5F"/>
    <w:rsid w:val="004979F5"/>
    <w:rsid w:val="004B11F9"/>
    <w:rsid w:val="004C21F6"/>
    <w:rsid w:val="004C52E8"/>
    <w:rsid w:val="004C7A32"/>
    <w:rsid w:val="004D0FA5"/>
    <w:rsid w:val="004D43ED"/>
    <w:rsid w:val="004E40EA"/>
    <w:rsid w:val="004E4D59"/>
    <w:rsid w:val="004E5119"/>
    <w:rsid w:val="004E666B"/>
    <w:rsid w:val="004F07E8"/>
    <w:rsid w:val="004F2B96"/>
    <w:rsid w:val="004F58E2"/>
    <w:rsid w:val="004F68E1"/>
    <w:rsid w:val="00510213"/>
    <w:rsid w:val="00522082"/>
    <w:rsid w:val="005276B1"/>
    <w:rsid w:val="00537BAA"/>
    <w:rsid w:val="005445BB"/>
    <w:rsid w:val="00545C25"/>
    <w:rsid w:val="00546281"/>
    <w:rsid w:val="005514A3"/>
    <w:rsid w:val="00561CD3"/>
    <w:rsid w:val="00563BC1"/>
    <w:rsid w:val="005642CD"/>
    <w:rsid w:val="005778B9"/>
    <w:rsid w:val="0058202C"/>
    <w:rsid w:val="005973E3"/>
    <w:rsid w:val="005A4ED8"/>
    <w:rsid w:val="005B3261"/>
    <w:rsid w:val="005C35A6"/>
    <w:rsid w:val="005C372C"/>
    <w:rsid w:val="005D459D"/>
    <w:rsid w:val="005E04A0"/>
    <w:rsid w:val="005E11B2"/>
    <w:rsid w:val="005E1EFA"/>
    <w:rsid w:val="005E3AB0"/>
    <w:rsid w:val="005E6743"/>
    <w:rsid w:val="005E6868"/>
    <w:rsid w:val="005F29DB"/>
    <w:rsid w:val="005F2FF1"/>
    <w:rsid w:val="005F343E"/>
    <w:rsid w:val="005F6858"/>
    <w:rsid w:val="00603095"/>
    <w:rsid w:val="0060475A"/>
    <w:rsid w:val="00606797"/>
    <w:rsid w:val="00610C1E"/>
    <w:rsid w:val="00627700"/>
    <w:rsid w:val="00632AE0"/>
    <w:rsid w:val="00633C42"/>
    <w:rsid w:val="00634A45"/>
    <w:rsid w:val="00637366"/>
    <w:rsid w:val="00641547"/>
    <w:rsid w:val="0064181C"/>
    <w:rsid w:val="00644CDA"/>
    <w:rsid w:val="00673046"/>
    <w:rsid w:val="00676128"/>
    <w:rsid w:val="00680CB4"/>
    <w:rsid w:val="0068756D"/>
    <w:rsid w:val="00695FEF"/>
    <w:rsid w:val="006A05FA"/>
    <w:rsid w:val="006A1D76"/>
    <w:rsid w:val="006A7347"/>
    <w:rsid w:val="006A7656"/>
    <w:rsid w:val="006B52B2"/>
    <w:rsid w:val="006C2DC6"/>
    <w:rsid w:val="006E2C07"/>
    <w:rsid w:val="006E7B99"/>
    <w:rsid w:val="00713C38"/>
    <w:rsid w:val="00722837"/>
    <w:rsid w:val="00725C05"/>
    <w:rsid w:val="0074012B"/>
    <w:rsid w:val="007469EE"/>
    <w:rsid w:val="007538BB"/>
    <w:rsid w:val="00756F07"/>
    <w:rsid w:val="007670C5"/>
    <w:rsid w:val="007724B5"/>
    <w:rsid w:val="0077364E"/>
    <w:rsid w:val="00792C70"/>
    <w:rsid w:val="00796169"/>
    <w:rsid w:val="007A6D7F"/>
    <w:rsid w:val="007B2218"/>
    <w:rsid w:val="007B4D2D"/>
    <w:rsid w:val="007C394F"/>
    <w:rsid w:val="007D2055"/>
    <w:rsid w:val="007E0D1B"/>
    <w:rsid w:val="007E4A5D"/>
    <w:rsid w:val="007F7E46"/>
    <w:rsid w:val="00811B85"/>
    <w:rsid w:val="00811E46"/>
    <w:rsid w:val="00813047"/>
    <w:rsid w:val="00813BF1"/>
    <w:rsid w:val="0082608B"/>
    <w:rsid w:val="0083535D"/>
    <w:rsid w:val="0084132B"/>
    <w:rsid w:val="008437DF"/>
    <w:rsid w:val="008506CF"/>
    <w:rsid w:val="008611E9"/>
    <w:rsid w:val="0086313F"/>
    <w:rsid w:val="00866024"/>
    <w:rsid w:val="00874951"/>
    <w:rsid w:val="00883A6B"/>
    <w:rsid w:val="00896121"/>
    <w:rsid w:val="008A0544"/>
    <w:rsid w:val="008A57E3"/>
    <w:rsid w:val="008B1ED7"/>
    <w:rsid w:val="008B56E2"/>
    <w:rsid w:val="008C60DF"/>
    <w:rsid w:val="008D3AB9"/>
    <w:rsid w:val="008D41DE"/>
    <w:rsid w:val="008D7D6D"/>
    <w:rsid w:val="008E1946"/>
    <w:rsid w:val="008E54A2"/>
    <w:rsid w:val="00912BAC"/>
    <w:rsid w:val="00916CD9"/>
    <w:rsid w:val="00921CBF"/>
    <w:rsid w:val="0092373D"/>
    <w:rsid w:val="0092416D"/>
    <w:rsid w:val="009314DB"/>
    <w:rsid w:val="009371CC"/>
    <w:rsid w:val="009406F9"/>
    <w:rsid w:val="00945D24"/>
    <w:rsid w:val="009526D9"/>
    <w:rsid w:val="00957226"/>
    <w:rsid w:val="00976DCD"/>
    <w:rsid w:val="009908A8"/>
    <w:rsid w:val="00991FA1"/>
    <w:rsid w:val="00996059"/>
    <w:rsid w:val="009A79EE"/>
    <w:rsid w:val="009B225D"/>
    <w:rsid w:val="009B2E63"/>
    <w:rsid w:val="009C3E9E"/>
    <w:rsid w:val="009C6BF2"/>
    <w:rsid w:val="009D5C0F"/>
    <w:rsid w:val="009D727E"/>
    <w:rsid w:val="009E02D9"/>
    <w:rsid w:val="009E03B3"/>
    <w:rsid w:val="009E0EFA"/>
    <w:rsid w:val="009E6AE5"/>
    <w:rsid w:val="009F2B6D"/>
    <w:rsid w:val="00A12330"/>
    <w:rsid w:val="00A200F4"/>
    <w:rsid w:val="00A22BC5"/>
    <w:rsid w:val="00A23139"/>
    <w:rsid w:val="00A27F59"/>
    <w:rsid w:val="00A30603"/>
    <w:rsid w:val="00A40BA0"/>
    <w:rsid w:val="00A411BB"/>
    <w:rsid w:val="00A416EC"/>
    <w:rsid w:val="00A5089F"/>
    <w:rsid w:val="00A51BF2"/>
    <w:rsid w:val="00A602DE"/>
    <w:rsid w:val="00A6655D"/>
    <w:rsid w:val="00A7480C"/>
    <w:rsid w:val="00A80C85"/>
    <w:rsid w:val="00A8646A"/>
    <w:rsid w:val="00A976EE"/>
    <w:rsid w:val="00AC2880"/>
    <w:rsid w:val="00AD1721"/>
    <w:rsid w:val="00AD44A9"/>
    <w:rsid w:val="00AE2936"/>
    <w:rsid w:val="00AE6B44"/>
    <w:rsid w:val="00AF4F91"/>
    <w:rsid w:val="00AF6A44"/>
    <w:rsid w:val="00B0345C"/>
    <w:rsid w:val="00B0360B"/>
    <w:rsid w:val="00B07700"/>
    <w:rsid w:val="00B15E5D"/>
    <w:rsid w:val="00B30D34"/>
    <w:rsid w:val="00B30F4F"/>
    <w:rsid w:val="00B42D0D"/>
    <w:rsid w:val="00B43108"/>
    <w:rsid w:val="00B476AA"/>
    <w:rsid w:val="00B56EF7"/>
    <w:rsid w:val="00B574B3"/>
    <w:rsid w:val="00B66D7F"/>
    <w:rsid w:val="00B67C6C"/>
    <w:rsid w:val="00B716B7"/>
    <w:rsid w:val="00B718DA"/>
    <w:rsid w:val="00B719B7"/>
    <w:rsid w:val="00B734E1"/>
    <w:rsid w:val="00B82432"/>
    <w:rsid w:val="00B83D98"/>
    <w:rsid w:val="00B87155"/>
    <w:rsid w:val="00B90524"/>
    <w:rsid w:val="00B9467B"/>
    <w:rsid w:val="00B9487E"/>
    <w:rsid w:val="00BB4E3C"/>
    <w:rsid w:val="00BC1B1D"/>
    <w:rsid w:val="00BC6973"/>
    <w:rsid w:val="00BC6BC2"/>
    <w:rsid w:val="00BD32A2"/>
    <w:rsid w:val="00BD49FD"/>
    <w:rsid w:val="00BE7F03"/>
    <w:rsid w:val="00C34546"/>
    <w:rsid w:val="00C37345"/>
    <w:rsid w:val="00C41E83"/>
    <w:rsid w:val="00C44144"/>
    <w:rsid w:val="00C5039B"/>
    <w:rsid w:val="00C5498B"/>
    <w:rsid w:val="00C672A9"/>
    <w:rsid w:val="00C74270"/>
    <w:rsid w:val="00C8679E"/>
    <w:rsid w:val="00C86A8A"/>
    <w:rsid w:val="00C9695B"/>
    <w:rsid w:val="00CA18CD"/>
    <w:rsid w:val="00CA5443"/>
    <w:rsid w:val="00CB01E3"/>
    <w:rsid w:val="00CC1FC1"/>
    <w:rsid w:val="00CC2111"/>
    <w:rsid w:val="00CC4BB7"/>
    <w:rsid w:val="00CC6BA3"/>
    <w:rsid w:val="00CD3F6C"/>
    <w:rsid w:val="00CE42DF"/>
    <w:rsid w:val="00CF031F"/>
    <w:rsid w:val="00CF48E6"/>
    <w:rsid w:val="00CF5937"/>
    <w:rsid w:val="00CF707C"/>
    <w:rsid w:val="00D01DA8"/>
    <w:rsid w:val="00D113C9"/>
    <w:rsid w:val="00D11C4D"/>
    <w:rsid w:val="00D147F5"/>
    <w:rsid w:val="00D25D11"/>
    <w:rsid w:val="00D276C2"/>
    <w:rsid w:val="00D43F2D"/>
    <w:rsid w:val="00D50131"/>
    <w:rsid w:val="00D61DCC"/>
    <w:rsid w:val="00D6235A"/>
    <w:rsid w:val="00D63EBB"/>
    <w:rsid w:val="00D67547"/>
    <w:rsid w:val="00D70D2D"/>
    <w:rsid w:val="00D755B0"/>
    <w:rsid w:val="00D8635F"/>
    <w:rsid w:val="00D901DC"/>
    <w:rsid w:val="00D934E9"/>
    <w:rsid w:val="00DB0470"/>
    <w:rsid w:val="00DB0590"/>
    <w:rsid w:val="00DB475A"/>
    <w:rsid w:val="00DB5173"/>
    <w:rsid w:val="00DD11B9"/>
    <w:rsid w:val="00DD3BF1"/>
    <w:rsid w:val="00DE232A"/>
    <w:rsid w:val="00DE2453"/>
    <w:rsid w:val="00DE3CD0"/>
    <w:rsid w:val="00DE5777"/>
    <w:rsid w:val="00DF5110"/>
    <w:rsid w:val="00DF5517"/>
    <w:rsid w:val="00DF6CAD"/>
    <w:rsid w:val="00E10F66"/>
    <w:rsid w:val="00E16B98"/>
    <w:rsid w:val="00E20268"/>
    <w:rsid w:val="00E22715"/>
    <w:rsid w:val="00E23795"/>
    <w:rsid w:val="00E41B6A"/>
    <w:rsid w:val="00E464B7"/>
    <w:rsid w:val="00E6055A"/>
    <w:rsid w:val="00E60730"/>
    <w:rsid w:val="00E61C30"/>
    <w:rsid w:val="00E652C5"/>
    <w:rsid w:val="00E776D3"/>
    <w:rsid w:val="00E94B34"/>
    <w:rsid w:val="00E95984"/>
    <w:rsid w:val="00EA7557"/>
    <w:rsid w:val="00EC321B"/>
    <w:rsid w:val="00EC68E5"/>
    <w:rsid w:val="00ED7400"/>
    <w:rsid w:val="00ED7C94"/>
    <w:rsid w:val="00EE18C4"/>
    <w:rsid w:val="00EF76A9"/>
    <w:rsid w:val="00F04723"/>
    <w:rsid w:val="00F12671"/>
    <w:rsid w:val="00F21940"/>
    <w:rsid w:val="00F265BC"/>
    <w:rsid w:val="00F34F75"/>
    <w:rsid w:val="00F570EB"/>
    <w:rsid w:val="00F61875"/>
    <w:rsid w:val="00F629CD"/>
    <w:rsid w:val="00F82A60"/>
    <w:rsid w:val="00FB69B3"/>
    <w:rsid w:val="00FC1B2E"/>
    <w:rsid w:val="00FC37DF"/>
    <w:rsid w:val="00FC632F"/>
    <w:rsid w:val="00FD2035"/>
    <w:rsid w:val="00FE37F7"/>
    <w:rsid w:val="00FE5669"/>
    <w:rsid w:val="00FF2FB6"/>
    <w:rsid w:val="00FF4E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7599919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E60730"/>
    <w:pPr>
      <w:keepNext/>
      <w:keepLines/>
      <w:spacing w:before="480"/>
      <w:outlineLvl w:val="0"/>
    </w:pPr>
    <w:rPr>
      <w:rFonts w:ascii="Calibri" w:eastAsia="MS Gothic" w:hAnsi="Calibri"/>
      <w:b/>
      <w:bCs/>
      <w:color w:val="345A8A"/>
      <w:sz w:val="32"/>
      <w:szCs w:val="32"/>
    </w:rPr>
  </w:style>
  <w:style w:type="paragraph" w:styleId="Heading2">
    <w:name w:val="heading 2"/>
    <w:basedOn w:val="Heading"/>
    <w:next w:val="BodyText"/>
    <w:qFormat/>
    <w:pPr>
      <w:numPr>
        <w:ilvl w:val="1"/>
        <w:numId w:val="2"/>
      </w:numPr>
      <w:spacing w:before="200"/>
      <w:outlineLvl w:val="1"/>
    </w:pPr>
  </w:style>
  <w:style w:type="paragraph" w:styleId="Heading6">
    <w:name w:val="heading 6"/>
    <w:basedOn w:val="Normal"/>
    <w:next w:val="Normal"/>
    <w:link w:val="Heading6Char"/>
    <w:uiPriority w:val="9"/>
    <w:unhideWhenUsed/>
    <w:qFormat/>
    <w:rsid w:val="00976DCD"/>
    <w:pPr>
      <w:spacing w:before="240" w:after="60"/>
      <w:outlineLvl w:val="5"/>
    </w:pPr>
    <w:rPr>
      <w:rFonts w:asciiTheme="minorHAnsi" w:eastAsiaTheme="minorEastAsia" w:hAnsiTheme="minorHAnsi"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CC4BB7"/>
  </w:style>
  <w:style w:type="paragraph" w:customStyle="1" w:styleId="Default">
    <w:name w:val="Default"/>
    <w:rsid w:val="008B56E2"/>
    <w:pPr>
      <w:widowControl w:val="0"/>
      <w:autoSpaceDE w:val="0"/>
      <w:autoSpaceDN w:val="0"/>
      <w:adjustRightInd w:val="0"/>
    </w:pPr>
    <w:rPr>
      <w:color w:val="000000"/>
      <w:sz w:val="24"/>
      <w:szCs w:val="24"/>
    </w:rPr>
  </w:style>
  <w:style w:type="character" w:customStyle="1" w:styleId="Heading1Char">
    <w:name w:val="Heading 1 Char"/>
    <w:link w:val="Heading1"/>
    <w:uiPriority w:val="9"/>
    <w:rsid w:val="00E60730"/>
    <w:rPr>
      <w:rFonts w:ascii="Calibri" w:eastAsia="MS Gothic" w:hAnsi="Calibri"/>
      <w:b/>
      <w:bCs/>
      <w:color w:val="345A8A"/>
      <w:sz w:val="32"/>
      <w:szCs w:val="32"/>
    </w:rPr>
  </w:style>
  <w:style w:type="paragraph" w:customStyle="1" w:styleId="NormalComplex12pt">
    <w:name w:val="Normal + (Complex) 12 pt"/>
    <w:basedOn w:val="Normal"/>
    <w:rsid w:val="00E60730"/>
    <w:rPr>
      <w:rFonts w:ascii="Times" w:eastAsia="Times" w:hAnsi="Times" w:cs="Times"/>
      <w:sz w:val="24"/>
      <w:lang w:eastAsia="hi-IN" w:bidi="hi-IN"/>
    </w:rPr>
  </w:style>
  <w:style w:type="character" w:styleId="Strong">
    <w:name w:val="Strong"/>
    <w:uiPriority w:val="22"/>
    <w:qFormat/>
    <w:rsid w:val="00E60730"/>
    <w:rPr>
      <w:b/>
      <w:bCs/>
    </w:rPr>
  </w:style>
  <w:style w:type="character" w:styleId="Emphasis">
    <w:name w:val="Emphasis"/>
    <w:uiPriority w:val="20"/>
    <w:qFormat/>
    <w:rsid w:val="00E60730"/>
    <w:rPr>
      <w:i/>
      <w:iCs/>
    </w:rPr>
  </w:style>
  <w:style w:type="character" w:customStyle="1" w:styleId="A8">
    <w:name w:val="A8"/>
    <w:uiPriority w:val="99"/>
    <w:rsid w:val="00E60730"/>
    <w:rPr>
      <w:color w:val="000000"/>
      <w:sz w:val="10"/>
      <w:szCs w:val="10"/>
    </w:rPr>
  </w:style>
  <w:style w:type="character" w:customStyle="1" w:styleId="A15">
    <w:name w:val="A15"/>
    <w:uiPriority w:val="99"/>
    <w:rsid w:val="00E60730"/>
    <w:rPr>
      <w:color w:val="000000"/>
      <w:sz w:val="9"/>
      <w:szCs w:val="9"/>
    </w:rPr>
  </w:style>
  <w:style w:type="character" w:customStyle="1" w:styleId="A4">
    <w:name w:val="A4"/>
    <w:uiPriority w:val="99"/>
    <w:rsid w:val="00E60730"/>
    <w:rPr>
      <w:color w:val="000000"/>
      <w:sz w:val="9"/>
      <w:szCs w:val="9"/>
    </w:rPr>
  </w:style>
  <w:style w:type="paragraph" w:styleId="NormalWeb">
    <w:name w:val="Normal (Web)"/>
    <w:basedOn w:val="Normal"/>
    <w:rsid w:val="000D4CB2"/>
    <w:pPr>
      <w:widowControl/>
      <w:suppressAutoHyphens w:val="0"/>
      <w:spacing w:before="100" w:beforeAutospacing="1" w:after="100" w:afterAutospacing="1"/>
    </w:pPr>
    <w:rPr>
      <w:rFonts w:eastAsia="MS Mincho"/>
      <w:sz w:val="24"/>
      <w:szCs w:val="24"/>
      <w:lang w:eastAsia="ja-JP"/>
    </w:rPr>
  </w:style>
  <w:style w:type="character" w:styleId="Hyperlink">
    <w:name w:val="Hyperlink"/>
    <w:uiPriority w:val="99"/>
    <w:semiHidden/>
    <w:unhideWhenUsed/>
    <w:rsid w:val="0092373D"/>
    <w:rPr>
      <w:color w:val="0000FF"/>
      <w:u w:val="single"/>
    </w:rPr>
  </w:style>
  <w:style w:type="paragraph" w:customStyle="1" w:styleId="NormalLeft025">
    <w:name w:val="Normal Left:  0.25&quot;"/>
    <w:basedOn w:val="Normal"/>
    <w:rsid w:val="00F12671"/>
    <w:pPr>
      <w:widowControl/>
      <w:suppressAutoHyphens w:val="0"/>
      <w:autoSpaceDE w:val="0"/>
      <w:autoSpaceDN w:val="0"/>
      <w:adjustRightInd w:val="0"/>
      <w:ind w:left="360"/>
    </w:pPr>
    <w:rPr>
      <w:sz w:val="24"/>
      <w:szCs w:val="24"/>
    </w:rPr>
  </w:style>
  <w:style w:type="character" w:customStyle="1" w:styleId="Heading6Char">
    <w:name w:val="Heading 6 Char"/>
    <w:basedOn w:val="DefaultParagraphFont"/>
    <w:link w:val="Heading6"/>
    <w:uiPriority w:val="9"/>
    <w:rsid w:val="00976DCD"/>
    <w:rPr>
      <w:rFonts w:asciiTheme="minorHAnsi" w:eastAsiaTheme="minorEastAsia" w:hAnsiTheme="minorHAnsi" w:cstheme="minorBidi"/>
      <w:b/>
      <w:bCs/>
      <w:sz w:val="22"/>
      <w:szCs w:val="22"/>
    </w:rPr>
  </w:style>
  <w:style w:type="character" w:customStyle="1" w:styleId="feature">
    <w:name w:val="feature"/>
    <w:basedOn w:val="DefaultParagraphFont"/>
    <w:rsid w:val="008E1946"/>
  </w:style>
  <w:style w:type="character" w:customStyle="1" w:styleId="k-link">
    <w:name w:val="k-link"/>
    <w:basedOn w:val="DefaultParagraphFont"/>
    <w:rsid w:val="00BD49FD"/>
  </w:style>
  <w:style w:type="character" w:styleId="FollowedHyperlink">
    <w:name w:val="FollowedHyperlink"/>
    <w:basedOn w:val="DefaultParagraphFont"/>
    <w:uiPriority w:val="99"/>
    <w:semiHidden/>
    <w:unhideWhenUsed/>
    <w:rsid w:val="00C41E83"/>
    <w:rPr>
      <w:color w:val="800080" w:themeColor="followedHyperlink"/>
      <w:u w:val="single"/>
    </w:rPr>
  </w:style>
  <w:style w:type="paragraph" w:styleId="ListParagraph">
    <w:name w:val="List Paragraph"/>
    <w:basedOn w:val="Normal"/>
    <w:uiPriority w:val="34"/>
    <w:qFormat/>
    <w:rsid w:val="00510213"/>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E60730"/>
    <w:pPr>
      <w:keepNext/>
      <w:keepLines/>
      <w:spacing w:before="480"/>
      <w:outlineLvl w:val="0"/>
    </w:pPr>
    <w:rPr>
      <w:rFonts w:ascii="Calibri" w:eastAsia="MS Gothic" w:hAnsi="Calibri"/>
      <w:b/>
      <w:bCs/>
      <w:color w:val="345A8A"/>
      <w:sz w:val="32"/>
      <w:szCs w:val="32"/>
    </w:rPr>
  </w:style>
  <w:style w:type="paragraph" w:styleId="Heading2">
    <w:name w:val="heading 2"/>
    <w:basedOn w:val="Heading"/>
    <w:next w:val="BodyText"/>
    <w:qFormat/>
    <w:pPr>
      <w:numPr>
        <w:ilvl w:val="1"/>
        <w:numId w:val="2"/>
      </w:numPr>
      <w:spacing w:before="200"/>
      <w:outlineLvl w:val="1"/>
    </w:pPr>
  </w:style>
  <w:style w:type="paragraph" w:styleId="Heading6">
    <w:name w:val="heading 6"/>
    <w:basedOn w:val="Normal"/>
    <w:next w:val="Normal"/>
    <w:link w:val="Heading6Char"/>
    <w:uiPriority w:val="9"/>
    <w:unhideWhenUsed/>
    <w:qFormat/>
    <w:rsid w:val="00976DCD"/>
    <w:pPr>
      <w:spacing w:before="240" w:after="60"/>
      <w:outlineLvl w:val="5"/>
    </w:pPr>
    <w:rPr>
      <w:rFonts w:asciiTheme="minorHAnsi" w:eastAsiaTheme="minorEastAsia" w:hAnsiTheme="minorHAnsi"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CC4BB7"/>
  </w:style>
  <w:style w:type="paragraph" w:customStyle="1" w:styleId="Default">
    <w:name w:val="Default"/>
    <w:rsid w:val="008B56E2"/>
    <w:pPr>
      <w:widowControl w:val="0"/>
      <w:autoSpaceDE w:val="0"/>
      <w:autoSpaceDN w:val="0"/>
      <w:adjustRightInd w:val="0"/>
    </w:pPr>
    <w:rPr>
      <w:color w:val="000000"/>
      <w:sz w:val="24"/>
      <w:szCs w:val="24"/>
    </w:rPr>
  </w:style>
  <w:style w:type="character" w:customStyle="1" w:styleId="Heading1Char">
    <w:name w:val="Heading 1 Char"/>
    <w:link w:val="Heading1"/>
    <w:uiPriority w:val="9"/>
    <w:rsid w:val="00E60730"/>
    <w:rPr>
      <w:rFonts w:ascii="Calibri" w:eastAsia="MS Gothic" w:hAnsi="Calibri"/>
      <w:b/>
      <w:bCs/>
      <w:color w:val="345A8A"/>
      <w:sz w:val="32"/>
      <w:szCs w:val="32"/>
    </w:rPr>
  </w:style>
  <w:style w:type="paragraph" w:customStyle="1" w:styleId="NormalComplex12pt">
    <w:name w:val="Normal + (Complex) 12 pt"/>
    <w:basedOn w:val="Normal"/>
    <w:rsid w:val="00E60730"/>
    <w:rPr>
      <w:rFonts w:ascii="Times" w:eastAsia="Times" w:hAnsi="Times" w:cs="Times"/>
      <w:sz w:val="24"/>
      <w:lang w:eastAsia="hi-IN" w:bidi="hi-IN"/>
    </w:rPr>
  </w:style>
  <w:style w:type="character" w:styleId="Strong">
    <w:name w:val="Strong"/>
    <w:uiPriority w:val="22"/>
    <w:qFormat/>
    <w:rsid w:val="00E60730"/>
    <w:rPr>
      <w:b/>
      <w:bCs/>
    </w:rPr>
  </w:style>
  <w:style w:type="character" w:styleId="Emphasis">
    <w:name w:val="Emphasis"/>
    <w:uiPriority w:val="20"/>
    <w:qFormat/>
    <w:rsid w:val="00E60730"/>
    <w:rPr>
      <w:i/>
      <w:iCs/>
    </w:rPr>
  </w:style>
  <w:style w:type="character" w:customStyle="1" w:styleId="A8">
    <w:name w:val="A8"/>
    <w:uiPriority w:val="99"/>
    <w:rsid w:val="00E60730"/>
    <w:rPr>
      <w:color w:val="000000"/>
      <w:sz w:val="10"/>
      <w:szCs w:val="10"/>
    </w:rPr>
  </w:style>
  <w:style w:type="character" w:customStyle="1" w:styleId="A15">
    <w:name w:val="A15"/>
    <w:uiPriority w:val="99"/>
    <w:rsid w:val="00E60730"/>
    <w:rPr>
      <w:color w:val="000000"/>
      <w:sz w:val="9"/>
      <w:szCs w:val="9"/>
    </w:rPr>
  </w:style>
  <w:style w:type="character" w:customStyle="1" w:styleId="A4">
    <w:name w:val="A4"/>
    <w:uiPriority w:val="99"/>
    <w:rsid w:val="00E60730"/>
    <w:rPr>
      <w:color w:val="000000"/>
      <w:sz w:val="9"/>
      <w:szCs w:val="9"/>
    </w:rPr>
  </w:style>
  <w:style w:type="paragraph" w:styleId="NormalWeb">
    <w:name w:val="Normal (Web)"/>
    <w:basedOn w:val="Normal"/>
    <w:rsid w:val="000D4CB2"/>
    <w:pPr>
      <w:widowControl/>
      <w:suppressAutoHyphens w:val="0"/>
      <w:spacing w:before="100" w:beforeAutospacing="1" w:after="100" w:afterAutospacing="1"/>
    </w:pPr>
    <w:rPr>
      <w:rFonts w:eastAsia="MS Mincho"/>
      <w:sz w:val="24"/>
      <w:szCs w:val="24"/>
      <w:lang w:eastAsia="ja-JP"/>
    </w:rPr>
  </w:style>
  <w:style w:type="character" w:styleId="Hyperlink">
    <w:name w:val="Hyperlink"/>
    <w:uiPriority w:val="99"/>
    <w:semiHidden/>
    <w:unhideWhenUsed/>
    <w:rsid w:val="0092373D"/>
    <w:rPr>
      <w:color w:val="0000FF"/>
      <w:u w:val="single"/>
    </w:rPr>
  </w:style>
  <w:style w:type="paragraph" w:customStyle="1" w:styleId="NormalLeft025">
    <w:name w:val="Normal Left:  0.25&quot;"/>
    <w:basedOn w:val="Normal"/>
    <w:rsid w:val="00F12671"/>
    <w:pPr>
      <w:widowControl/>
      <w:suppressAutoHyphens w:val="0"/>
      <w:autoSpaceDE w:val="0"/>
      <w:autoSpaceDN w:val="0"/>
      <w:adjustRightInd w:val="0"/>
      <w:ind w:left="360"/>
    </w:pPr>
    <w:rPr>
      <w:sz w:val="24"/>
      <w:szCs w:val="24"/>
    </w:rPr>
  </w:style>
  <w:style w:type="character" w:customStyle="1" w:styleId="Heading6Char">
    <w:name w:val="Heading 6 Char"/>
    <w:basedOn w:val="DefaultParagraphFont"/>
    <w:link w:val="Heading6"/>
    <w:uiPriority w:val="9"/>
    <w:rsid w:val="00976DCD"/>
    <w:rPr>
      <w:rFonts w:asciiTheme="minorHAnsi" w:eastAsiaTheme="minorEastAsia" w:hAnsiTheme="minorHAnsi" w:cstheme="minorBidi"/>
      <w:b/>
      <w:bCs/>
      <w:sz w:val="22"/>
      <w:szCs w:val="22"/>
    </w:rPr>
  </w:style>
  <w:style w:type="character" w:customStyle="1" w:styleId="feature">
    <w:name w:val="feature"/>
    <w:basedOn w:val="DefaultParagraphFont"/>
    <w:rsid w:val="008E1946"/>
  </w:style>
  <w:style w:type="character" w:customStyle="1" w:styleId="k-link">
    <w:name w:val="k-link"/>
    <w:basedOn w:val="DefaultParagraphFont"/>
    <w:rsid w:val="00BD49FD"/>
  </w:style>
  <w:style w:type="character" w:styleId="FollowedHyperlink">
    <w:name w:val="FollowedHyperlink"/>
    <w:basedOn w:val="DefaultParagraphFont"/>
    <w:uiPriority w:val="99"/>
    <w:semiHidden/>
    <w:unhideWhenUsed/>
    <w:rsid w:val="00C41E83"/>
    <w:rPr>
      <w:color w:val="800080" w:themeColor="followedHyperlink"/>
      <w:u w:val="single"/>
    </w:rPr>
  </w:style>
  <w:style w:type="paragraph" w:styleId="ListParagraph">
    <w:name w:val="List Paragraph"/>
    <w:basedOn w:val="Normal"/>
    <w:uiPriority w:val="34"/>
    <w:qFormat/>
    <w:rsid w:val="0051021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45510">
      <w:bodyDiv w:val="1"/>
      <w:marLeft w:val="0"/>
      <w:marRight w:val="0"/>
      <w:marTop w:val="0"/>
      <w:marBottom w:val="0"/>
      <w:divBdr>
        <w:top w:val="none" w:sz="0" w:space="0" w:color="auto"/>
        <w:left w:val="none" w:sz="0" w:space="0" w:color="auto"/>
        <w:bottom w:val="none" w:sz="0" w:space="0" w:color="auto"/>
        <w:right w:val="none" w:sz="0" w:space="0" w:color="auto"/>
      </w:divBdr>
    </w:div>
    <w:div w:id="37974800">
      <w:bodyDiv w:val="1"/>
      <w:marLeft w:val="0"/>
      <w:marRight w:val="0"/>
      <w:marTop w:val="0"/>
      <w:marBottom w:val="0"/>
      <w:divBdr>
        <w:top w:val="none" w:sz="0" w:space="0" w:color="auto"/>
        <w:left w:val="none" w:sz="0" w:space="0" w:color="auto"/>
        <w:bottom w:val="none" w:sz="0" w:space="0" w:color="auto"/>
        <w:right w:val="none" w:sz="0" w:space="0" w:color="auto"/>
      </w:divBdr>
    </w:div>
    <w:div w:id="81873650">
      <w:bodyDiv w:val="1"/>
      <w:marLeft w:val="0"/>
      <w:marRight w:val="0"/>
      <w:marTop w:val="0"/>
      <w:marBottom w:val="0"/>
      <w:divBdr>
        <w:top w:val="none" w:sz="0" w:space="0" w:color="auto"/>
        <w:left w:val="none" w:sz="0" w:space="0" w:color="auto"/>
        <w:bottom w:val="none" w:sz="0" w:space="0" w:color="auto"/>
        <w:right w:val="none" w:sz="0" w:space="0" w:color="auto"/>
      </w:divBdr>
    </w:div>
    <w:div w:id="102039848">
      <w:bodyDiv w:val="1"/>
      <w:marLeft w:val="0"/>
      <w:marRight w:val="0"/>
      <w:marTop w:val="0"/>
      <w:marBottom w:val="0"/>
      <w:divBdr>
        <w:top w:val="none" w:sz="0" w:space="0" w:color="auto"/>
        <w:left w:val="none" w:sz="0" w:space="0" w:color="auto"/>
        <w:bottom w:val="none" w:sz="0" w:space="0" w:color="auto"/>
        <w:right w:val="none" w:sz="0" w:space="0" w:color="auto"/>
      </w:divBdr>
    </w:div>
    <w:div w:id="114450182">
      <w:bodyDiv w:val="1"/>
      <w:marLeft w:val="0"/>
      <w:marRight w:val="0"/>
      <w:marTop w:val="0"/>
      <w:marBottom w:val="0"/>
      <w:divBdr>
        <w:top w:val="none" w:sz="0" w:space="0" w:color="auto"/>
        <w:left w:val="none" w:sz="0" w:space="0" w:color="auto"/>
        <w:bottom w:val="none" w:sz="0" w:space="0" w:color="auto"/>
        <w:right w:val="none" w:sz="0" w:space="0" w:color="auto"/>
      </w:divBdr>
    </w:div>
    <w:div w:id="139075067">
      <w:bodyDiv w:val="1"/>
      <w:marLeft w:val="0"/>
      <w:marRight w:val="0"/>
      <w:marTop w:val="0"/>
      <w:marBottom w:val="0"/>
      <w:divBdr>
        <w:top w:val="none" w:sz="0" w:space="0" w:color="auto"/>
        <w:left w:val="none" w:sz="0" w:space="0" w:color="auto"/>
        <w:bottom w:val="none" w:sz="0" w:space="0" w:color="auto"/>
        <w:right w:val="none" w:sz="0" w:space="0" w:color="auto"/>
      </w:divBdr>
    </w:div>
    <w:div w:id="159925362">
      <w:bodyDiv w:val="1"/>
      <w:marLeft w:val="0"/>
      <w:marRight w:val="0"/>
      <w:marTop w:val="0"/>
      <w:marBottom w:val="0"/>
      <w:divBdr>
        <w:top w:val="none" w:sz="0" w:space="0" w:color="auto"/>
        <w:left w:val="none" w:sz="0" w:space="0" w:color="auto"/>
        <w:bottom w:val="none" w:sz="0" w:space="0" w:color="auto"/>
        <w:right w:val="none" w:sz="0" w:space="0" w:color="auto"/>
      </w:divBdr>
    </w:div>
    <w:div w:id="167016416">
      <w:bodyDiv w:val="1"/>
      <w:marLeft w:val="0"/>
      <w:marRight w:val="0"/>
      <w:marTop w:val="0"/>
      <w:marBottom w:val="0"/>
      <w:divBdr>
        <w:top w:val="none" w:sz="0" w:space="0" w:color="auto"/>
        <w:left w:val="none" w:sz="0" w:space="0" w:color="auto"/>
        <w:bottom w:val="none" w:sz="0" w:space="0" w:color="auto"/>
        <w:right w:val="none" w:sz="0" w:space="0" w:color="auto"/>
      </w:divBdr>
    </w:div>
    <w:div w:id="183247455">
      <w:bodyDiv w:val="1"/>
      <w:marLeft w:val="0"/>
      <w:marRight w:val="0"/>
      <w:marTop w:val="0"/>
      <w:marBottom w:val="0"/>
      <w:divBdr>
        <w:top w:val="none" w:sz="0" w:space="0" w:color="auto"/>
        <w:left w:val="none" w:sz="0" w:space="0" w:color="auto"/>
        <w:bottom w:val="none" w:sz="0" w:space="0" w:color="auto"/>
        <w:right w:val="none" w:sz="0" w:space="0" w:color="auto"/>
      </w:divBdr>
    </w:div>
    <w:div w:id="251358291">
      <w:bodyDiv w:val="1"/>
      <w:marLeft w:val="0"/>
      <w:marRight w:val="0"/>
      <w:marTop w:val="0"/>
      <w:marBottom w:val="0"/>
      <w:divBdr>
        <w:top w:val="none" w:sz="0" w:space="0" w:color="auto"/>
        <w:left w:val="none" w:sz="0" w:space="0" w:color="auto"/>
        <w:bottom w:val="none" w:sz="0" w:space="0" w:color="auto"/>
        <w:right w:val="none" w:sz="0" w:space="0" w:color="auto"/>
      </w:divBdr>
    </w:div>
    <w:div w:id="261686710">
      <w:bodyDiv w:val="1"/>
      <w:marLeft w:val="0"/>
      <w:marRight w:val="0"/>
      <w:marTop w:val="0"/>
      <w:marBottom w:val="0"/>
      <w:divBdr>
        <w:top w:val="none" w:sz="0" w:space="0" w:color="auto"/>
        <w:left w:val="none" w:sz="0" w:space="0" w:color="auto"/>
        <w:bottom w:val="none" w:sz="0" w:space="0" w:color="auto"/>
        <w:right w:val="none" w:sz="0" w:space="0" w:color="auto"/>
      </w:divBdr>
    </w:div>
    <w:div w:id="281153058">
      <w:bodyDiv w:val="1"/>
      <w:marLeft w:val="0"/>
      <w:marRight w:val="0"/>
      <w:marTop w:val="0"/>
      <w:marBottom w:val="0"/>
      <w:divBdr>
        <w:top w:val="none" w:sz="0" w:space="0" w:color="auto"/>
        <w:left w:val="none" w:sz="0" w:space="0" w:color="auto"/>
        <w:bottom w:val="none" w:sz="0" w:space="0" w:color="auto"/>
        <w:right w:val="none" w:sz="0" w:space="0" w:color="auto"/>
      </w:divBdr>
    </w:div>
    <w:div w:id="389303674">
      <w:bodyDiv w:val="1"/>
      <w:marLeft w:val="0"/>
      <w:marRight w:val="0"/>
      <w:marTop w:val="0"/>
      <w:marBottom w:val="0"/>
      <w:divBdr>
        <w:top w:val="none" w:sz="0" w:space="0" w:color="auto"/>
        <w:left w:val="none" w:sz="0" w:space="0" w:color="auto"/>
        <w:bottom w:val="none" w:sz="0" w:space="0" w:color="auto"/>
        <w:right w:val="none" w:sz="0" w:space="0" w:color="auto"/>
      </w:divBdr>
    </w:div>
    <w:div w:id="413431165">
      <w:bodyDiv w:val="1"/>
      <w:marLeft w:val="0"/>
      <w:marRight w:val="0"/>
      <w:marTop w:val="0"/>
      <w:marBottom w:val="0"/>
      <w:divBdr>
        <w:top w:val="none" w:sz="0" w:space="0" w:color="auto"/>
        <w:left w:val="none" w:sz="0" w:space="0" w:color="auto"/>
        <w:bottom w:val="none" w:sz="0" w:space="0" w:color="auto"/>
        <w:right w:val="none" w:sz="0" w:space="0" w:color="auto"/>
      </w:divBdr>
    </w:div>
    <w:div w:id="560285063">
      <w:bodyDiv w:val="1"/>
      <w:marLeft w:val="0"/>
      <w:marRight w:val="0"/>
      <w:marTop w:val="0"/>
      <w:marBottom w:val="0"/>
      <w:divBdr>
        <w:top w:val="none" w:sz="0" w:space="0" w:color="auto"/>
        <w:left w:val="none" w:sz="0" w:space="0" w:color="auto"/>
        <w:bottom w:val="none" w:sz="0" w:space="0" w:color="auto"/>
        <w:right w:val="none" w:sz="0" w:space="0" w:color="auto"/>
      </w:divBdr>
    </w:div>
    <w:div w:id="590116059">
      <w:bodyDiv w:val="1"/>
      <w:marLeft w:val="0"/>
      <w:marRight w:val="0"/>
      <w:marTop w:val="0"/>
      <w:marBottom w:val="0"/>
      <w:divBdr>
        <w:top w:val="none" w:sz="0" w:space="0" w:color="auto"/>
        <w:left w:val="none" w:sz="0" w:space="0" w:color="auto"/>
        <w:bottom w:val="none" w:sz="0" w:space="0" w:color="auto"/>
        <w:right w:val="none" w:sz="0" w:space="0" w:color="auto"/>
      </w:divBdr>
    </w:div>
    <w:div w:id="596712971">
      <w:bodyDiv w:val="1"/>
      <w:marLeft w:val="0"/>
      <w:marRight w:val="0"/>
      <w:marTop w:val="0"/>
      <w:marBottom w:val="0"/>
      <w:divBdr>
        <w:top w:val="none" w:sz="0" w:space="0" w:color="auto"/>
        <w:left w:val="none" w:sz="0" w:space="0" w:color="auto"/>
        <w:bottom w:val="none" w:sz="0" w:space="0" w:color="auto"/>
        <w:right w:val="none" w:sz="0" w:space="0" w:color="auto"/>
      </w:divBdr>
    </w:div>
    <w:div w:id="612514133">
      <w:bodyDiv w:val="1"/>
      <w:marLeft w:val="0"/>
      <w:marRight w:val="0"/>
      <w:marTop w:val="0"/>
      <w:marBottom w:val="0"/>
      <w:divBdr>
        <w:top w:val="none" w:sz="0" w:space="0" w:color="auto"/>
        <w:left w:val="none" w:sz="0" w:space="0" w:color="auto"/>
        <w:bottom w:val="none" w:sz="0" w:space="0" w:color="auto"/>
        <w:right w:val="none" w:sz="0" w:space="0" w:color="auto"/>
      </w:divBdr>
    </w:div>
    <w:div w:id="667639480">
      <w:bodyDiv w:val="1"/>
      <w:marLeft w:val="0"/>
      <w:marRight w:val="0"/>
      <w:marTop w:val="0"/>
      <w:marBottom w:val="0"/>
      <w:divBdr>
        <w:top w:val="none" w:sz="0" w:space="0" w:color="auto"/>
        <w:left w:val="none" w:sz="0" w:space="0" w:color="auto"/>
        <w:bottom w:val="none" w:sz="0" w:space="0" w:color="auto"/>
        <w:right w:val="none" w:sz="0" w:space="0" w:color="auto"/>
      </w:divBdr>
    </w:div>
    <w:div w:id="740640604">
      <w:bodyDiv w:val="1"/>
      <w:marLeft w:val="0"/>
      <w:marRight w:val="0"/>
      <w:marTop w:val="0"/>
      <w:marBottom w:val="0"/>
      <w:divBdr>
        <w:top w:val="none" w:sz="0" w:space="0" w:color="auto"/>
        <w:left w:val="none" w:sz="0" w:space="0" w:color="auto"/>
        <w:bottom w:val="none" w:sz="0" w:space="0" w:color="auto"/>
        <w:right w:val="none" w:sz="0" w:space="0" w:color="auto"/>
      </w:divBdr>
    </w:div>
    <w:div w:id="767239313">
      <w:bodyDiv w:val="1"/>
      <w:marLeft w:val="0"/>
      <w:marRight w:val="0"/>
      <w:marTop w:val="0"/>
      <w:marBottom w:val="0"/>
      <w:divBdr>
        <w:top w:val="none" w:sz="0" w:space="0" w:color="auto"/>
        <w:left w:val="none" w:sz="0" w:space="0" w:color="auto"/>
        <w:bottom w:val="none" w:sz="0" w:space="0" w:color="auto"/>
        <w:right w:val="none" w:sz="0" w:space="0" w:color="auto"/>
      </w:divBdr>
    </w:div>
    <w:div w:id="795372359">
      <w:bodyDiv w:val="1"/>
      <w:marLeft w:val="0"/>
      <w:marRight w:val="0"/>
      <w:marTop w:val="0"/>
      <w:marBottom w:val="0"/>
      <w:divBdr>
        <w:top w:val="none" w:sz="0" w:space="0" w:color="auto"/>
        <w:left w:val="none" w:sz="0" w:space="0" w:color="auto"/>
        <w:bottom w:val="none" w:sz="0" w:space="0" w:color="auto"/>
        <w:right w:val="none" w:sz="0" w:space="0" w:color="auto"/>
      </w:divBdr>
    </w:div>
    <w:div w:id="801922451">
      <w:bodyDiv w:val="1"/>
      <w:marLeft w:val="0"/>
      <w:marRight w:val="0"/>
      <w:marTop w:val="0"/>
      <w:marBottom w:val="0"/>
      <w:divBdr>
        <w:top w:val="none" w:sz="0" w:space="0" w:color="auto"/>
        <w:left w:val="none" w:sz="0" w:space="0" w:color="auto"/>
        <w:bottom w:val="none" w:sz="0" w:space="0" w:color="auto"/>
        <w:right w:val="none" w:sz="0" w:space="0" w:color="auto"/>
      </w:divBdr>
    </w:div>
    <w:div w:id="898832190">
      <w:bodyDiv w:val="1"/>
      <w:marLeft w:val="0"/>
      <w:marRight w:val="0"/>
      <w:marTop w:val="0"/>
      <w:marBottom w:val="0"/>
      <w:divBdr>
        <w:top w:val="none" w:sz="0" w:space="0" w:color="auto"/>
        <w:left w:val="none" w:sz="0" w:space="0" w:color="auto"/>
        <w:bottom w:val="none" w:sz="0" w:space="0" w:color="auto"/>
        <w:right w:val="none" w:sz="0" w:space="0" w:color="auto"/>
      </w:divBdr>
    </w:div>
    <w:div w:id="919871657">
      <w:bodyDiv w:val="1"/>
      <w:marLeft w:val="0"/>
      <w:marRight w:val="0"/>
      <w:marTop w:val="0"/>
      <w:marBottom w:val="0"/>
      <w:divBdr>
        <w:top w:val="none" w:sz="0" w:space="0" w:color="auto"/>
        <w:left w:val="none" w:sz="0" w:space="0" w:color="auto"/>
        <w:bottom w:val="none" w:sz="0" w:space="0" w:color="auto"/>
        <w:right w:val="none" w:sz="0" w:space="0" w:color="auto"/>
      </w:divBdr>
    </w:div>
    <w:div w:id="927497998">
      <w:bodyDiv w:val="1"/>
      <w:marLeft w:val="0"/>
      <w:marRight w:val="0"/>
      <w:marTop w:val="0"/>
      <w:marBottom w:val="0"/>
      <w:divBdr>
        <w:top w:val="none" w:sz="0" w:space="0" w:color="auto"/>
        <w:left w:val="none" w:sz="0" w:space="0" w:color="auto"/>
        <w:bottom w:val="none" w:sz="0" w:space="0" w:color="auto"/>
        <w:right w:val="none" w:sz="0" w:space="0" w:color="auto"/>
      </w:divBdr>
    </w:div>
    <w:div w:id="1008140532">
      <w:bodyDiv w:val="1"/>
      <w:marLeft w:val="0"/>
      <w:marRight w:val="0"/>
      <w:marTop w:val="0"/>
      <w:marBottom w:val="0"/>
      <w:divBdr>
        <w:top w:val="none" w:sz="0" w:space="0" w:color="auto"/>
        <w:left w:val="none" w:sz="0" w:space="0" w:color="auto"/>
        <w:bottom w:val="none" w:sz="0" w:space="0" w:color="auto"/>
        <w:right w:val="none" w:sz="0" w:space="0" w:color="auto"/>
      </w:divBdr>
    </w:div>
    <w:div w:id="1045955972">
      <w:bodyDiv w:val="1"/>
      <w:marLeft w:val="0"/>
      <w:marRight w:val="0"/>
      <w:marTop w:val="0"/>
      <w:marBottom w:val="0"/>
      <w:divBdr>
        <w:top w:val="none" w:sz="0" w:space="0" w:color="auto"/>
        <w:left w:val="none" w:sz="0" w:space="0" w:color="auto"/>
        <w:bottom w:val="none" w:sz="0" w:space="0" w:color="auto"/>
        <w:right w:val="none" w:sz="0" w:space="0" w:color="auto"/>
      </w:divBdr>
    </w:div>
    <w:div w:id="1080516404">
      <w:bodyDiv w:val="1"/>
      <w:marLeft w:val="0"/>
      <w:marRight w:val="0"/>
      <w:marTop w:val="0"/>
      <w:marBottom w:val="0"/>
      <w:divBdr>
        <w:top w:val="none" w:sz="0" w:space="0" w:color="auto"/>
        <w:left w:val="none" w:sz="0" w:space="0" w:color="auto"/>
        <w:bottom w:val="none" w:sz="0" w:space="0" w:color="auto"/>
        <w:right w:val="none" w:sz="0" w:space="0" w:color="auto"/>
      </w:divBdr>
    </w:div>
    <w:div w:id="1100830072">
      <w:bodyDiv w:val="1"/>
      <w:marLeft w:val="0"/>
      <w:marRight w:val="0"/>
      <w:marTop w:val="0"/>
      <w:marBottom w:val="0"/>
      <w:divBdr>
        <w:top w:val="none" w:sz="0" w:space="0" w:color="auto"/>
        <w:left w:val="none" w:sz="0" w:space="0" w:color="auto"/>
        <w:bottom w:val="none" w:sz="0" w:space="0" w:color="auto"/>
        <w:right w:val="none" w:sz="0" w:space="0" w:color="auto"/>
      </w:divBdr>
    </w:div>
    <w:div w:id="1108157153">
      <w:bodyDiv w:val="1"/>
      <w:marLeft w:val="0"/>
      <w:marRight w:val="0"/>
      <w:marTop w:val="0"/>
      <w:marBottom w:val="0"/>
      <w:divBdr>
        <w:top w:val="none" w:sz="0" w:space="0" w:color="auto"/>
        <w:left w:val="none" w:sz="0" w:space="0" w:color="auto"/>
        <w:bottom w:val="none" w:sz="0" w:space="0" w:color="auto"/>
        <w:right w:val="none" w:sz="0" w:space="0" w:color="auto"/>
      </w:divBdr>
    </w:div>
    <w:div w:id="1113594612">
      <w:bodyDiv w:val="1"/>
      <w:marLeft w:val="0"/>
      <w:marRight w:val="0"/>
      <w:marTop w:val="0"/>
      <w:marBottom w:val="0"/>
      <w:divBdr>
        <w:top w:val="none" w:sz="0" w:space="0" w:color="auto"/>
        <w:left w:val="none" w:sz="0" w:space="0" w:color="auto"/>
        <w:bottom w:val="none" w:sz="0" w:space="0" w:color="auto"/>
        <w:right w:val="none" w:sz="0" w:space="0" w:color="auto"/>
      </w:divBdr>
    </w:div>
    <w:div w:id="1179733513">
      <w:bodyDiv w:val="1"/>
      <w:marLeft w:val="0"/>
      <w:marRight w:val="0"/>
      <w:marTop w:val="0"/>
      <w:marBottom w:val="0"/>
      <w:divBdr>
        <w:top w:val="none" w:sz="0" w:space="0" w:color="auto"/>
        <w:left w:val="none" w:sz="0" w:space="0" w:color="auto"/>
        <w:bottom w:val="none" w:sz="0" w:space="0" w:color="auto"/>
        <w:right w:val="none" w:sz="0" w:space="0" w:color="auto"/>
      </w:divBdr>
    </w:div>
    <w:div w:id="1226910294">
      <w:bodyDiv w:val="1"/>
      <w:marLeft w:val="0"/>
      <w:marRight w:val="0"/>
      <w:marTop w:val="0"/>
      <w:marBottom w:val="0"/>
      <w:divBdr>
        <w:top w:val="none" w:sz="0" w:space="0" w:color="auto"/>
        <w:left w:val="none" w:sz="0" w:space="0" w:color="auto"/>
        <w:bottom w:val="none" w:sz="0" w:space="0" w:color="auto"/>
        <w:right w:val="none" w:sz="0" w:space="0" w:color="auto"/>
      </w:divBdr>
    </w:div>
    <w:div w:id="1263339733">
      <w:bodyDiv w:val="1"/>
      <w:marLeft w:val="0"/>
      <w:marRight w:val="0"/>
      <w:marTop w:val="0"/>
      <w:marBottom w:val="0"/>
      <w:divBdr>
        <w:top w:val="none" w:sz="0" w:space="0" w:color="auto"/>
        <w:left w:val="none" w:sz="0" w:space="0" w:color="auto"/>
        <w:bottom w:val="none" w:sz="0" w:space="0" w:color="auto"/>
        <w:right w:val="none" w:sz="0" w:space="0" w:color="auto"/>
      </w:divBdr>
    </w:div>
    <w:div w:id="1277131742">
      <w:bodyDiv w:val="1"/>
      <w:marLeft w:val="0"/>
      <w:marRight w:val="0"/>
      <w:marTop w:val="0"/>
      <w:marBottom w:val="0"/>
      <w:divBdr>
        <w:top w:val="none" w:sz="0" w:space="0" w:color="auto"/>
        <w:left w:val="none" w:sz="0" w:space="0" w:color="auto"/>
        <w:bottom w:val="none" w:sz="0" w:space="0" w:color="auto"/>
        <w:right w:val="none" w:sz="0" w:space="0" w:color="auto"/>
      </w:divBdr>
    </w:div>
    <w:div w:id="1281764483">
      <w:bodyDiv w:val="1"/>
      <w:marLeft w:val="0"/>
      <w:marRight w:val="0"/>
      <w:marTop w:val="0"/>
      <w:marBottom w:val="0"/>
      <w:divBdr>
        <w:top w:val="none" w:sz="0" w:space="0" w:color="auto"/>
        <w:left w:val="none" w:sz="0" w:space="0" w:color="auto"/>
        <w:bottom w:val="none" w:sz="0" w:space="0" w:color="auto"/>
        <w:right w:val="none" w:sz="0" w:space="0" w:color="auto"/>
      </w:divBdr>
    </w:div>
    <w:div w:id="1315452139">
      <w:bodyDiv w:val="1"/>
      <w:marLeft w:val="0"/>
      <w:marRight w:val="0"/>
      <w:marTop w:val="0"/>
      <w:marBottom w:val="0"/>
      <w:divBdr>
        <w:top w:val="none" w:sz="0" w:space="0" w:color="auto"/>
        <w:left w:val="none" w:sz="0" w:space="0" w:color="auto"/>
        <w:bottom w:val="none" w:sz="0" w:space="0" w:color="auto"/>
        <w:right w:val="none" w:sz="0" w:space="0" w:color="auto"/>
      </w:divBdr>
    </w:div>
    <w:div w:id="1411586263">
      <w:bodyDiv w:val="1"/>
      <w:marLeft w:val="0"/>
      <w:marRight w:val="0"/>
      <w:marTop w:val="0"/>
      <w:marBottom w:val="0"/>
      <w:divBdr>
        <w:top w:val="none" w:sz="0" w:space="0" w:color="auto"/>
        <w:left w:val="none" w:sz="0" w:space="0" w:color="auto"/>
        <w:bottom w:val="none" w:sz="0" w:space="0" w:color="auto"/>
        <w:right w:val="none" w:sz="0" w:space="0" w:color="auto"/>
      </w:divBdr>
    </w:div>
    <w:div w:id="1481733617">
      <w:bodyDiv w:val="1"/>
      <w:marLeft w:val="0"/>
      <w:marRight w:val="0"/>
      <w:marTop w:val="0"/>
      <w:marBottom w:val="0"/>
      <w:divBdr>
        <w:top w:val="none" w:sz="0" w:space="0" w:color="auto"/>
        <w:left w:val="none" w:sz="0" w:space="0" w:color="auto"/>
        <w:bottom w:val="none" w:sz="0" w:space="0" w:color="auto"/>
        <w:right w:val="none" w:sz="0" w:space="0" w:color="auto"/>
      </w:divBdr>
    </w:div>
    <w:div w:id="1542134174">
      <w:bodyDiv w:val="1"/>
      <w:marLeft w:val="0"/>
      <w:marRight w:val="0"/>
      <w:marTop w:val="0"/>
      <w:marBottom w:val="0"/>
      <w:divBdr>
        <w:top w:val="none" w:sz="0" w:space="0" w:color="auto"/>
        <w:left w:val="none" w:sz="0" w:space="0" w:color="auto"/>
        <w:bottom w:val="none" w:sz="0" w:space="0" w:color="auto"/>
        <w:right w:val="none" w:sz="0" w:space="0" w:color="auto"/>
      </w:divBdr>
    </w:div>
    <w:div w:id="1556428551">
      <w:bodyDiv w:val="1"/>
      <w:marLeft w:val="0"/>
      <w:marRight w:val="0"/>
      <w:marTop w:val="0"/>
      <w:marBottom w:val="0"/>
      <w:divBdr>
        <w:top w:val="none" w:sz="0" w:space="0" w:color="auto"/>
        <w:left w:val="none" w:sz="0" w:space="0" w:color="auto"/>
        <w:bottom w:val="none" w:sz="0" w:space="0" w:color="auto"/>
        <w:right w:val="none" w:sz="0" w:space="0" w:color="auto"/>
      </w:divBdr>
    </w:div>
    <w:div w:id="1631549159">
      <w:bodyDiv w:val="1"/>
      <w:marLeft w:val="0"/>
      <w:marRight w:val="0"/>
      <w:marTop w:val="0"/>
      <w:marBottom w:val="0"/>
      <w:divBdr>
        <w:top w:val="none" w:sz="0" w:space="0" w:color="auto"/>
        <w:left w:val="none" w:sz="0" w:space="0" w:color="auto"/>
        <w:bottom w:val="none" w:sz="0" w:space="0" w:color="auto"/>
        <w:right w:val="none" w:sz="0" w:space="0" w:color="auto"/>
      </w:divBdr>
    </w:div>
    <w:div w:id="1660575496">
      <w:bodyDiv w:val="1"/>
      <w:marLeft w:val="0"/>
      <w:marRight w:val="0"/>
      <w:marTop w:val="0"/>
      <w:marBottom w:val="0"/>
      <w:divBdr>
        <w:top w:val="none" w:sz="0" w:space="0" w:color="auto"/>
        <w:left w:val="none" w:sz="0" w:space="0" w:color="auto"/>
        <w:bottom w:val="none" w:sz="0" w:space="0" w:color="auto"/>
        <w:right w:val="none" w:sz="0" w:space="0" w:color="auto"/>
      </w:divBdr>
    </w:div>
    <w:div w:id="1734544325">
      <w:bodyDiv w:val="1"/>
      <w:marLeft w:val="0"/>
      <w:marRight w:val="0"/>
      <w:marTop w:val="0"/>
      <w:marBottom w:val="0"/>
      <w:divBdr>
        <w:top w:val="none" w:sz="0" w:space="0" w:color="auto"/>
        <w:left w:val="none" w:sz="0" w:space="0" w:color="auto"/>
        <w:bottom w:val="none" w:sz="0" w:space="0" w:color="auto"/>
        <w:right w:val="none" w:sz="0" w:space="0" w:color="auto"/>
      </w:divBdr>
    </w:div>
    <w:div w:id="1751804141">
      <w:bodyDiv w:val="1"/>
      <w:marLeft w:val="0"/>
      <w:marRight w:val="0"/>
      <w:marTop w:val="0"/>
      <w:marBottom w:val="0"/>
      <w:divBdr>
        <w:top w:val="none" w:sz="0" w:space="0" w:color="auto"/>
        <w:left w:val="none" w:sz="0" w:space="0" w:color="auto"/>
        <w:bottom w:val="none" w:sz="0" w:space="0" w:color="auto"/>
        <w:right w:val="none" w:sz="0" w:space="0" w:color="auto"/>
      </w:divBdr>
    </w:div>
    <w:div w:id="1804692729">
      <w:bodyDiv w:val="1"/>
      <w:marLeft w:val="0"/>
      <w:marRight w:val="0"/>
      <w:marTop w:val="0"/>
      <w:marBottom w:val="0"/>
      <w:divBdr>
        <w:top w:val="none" w:sz="0" w:space="0" w:color="auto"/>
        <w:left w:val="none" w:sz="0" w:space="0" w:color="auto"/>
        <w:bottom w:val="none" w:sz="0" w:space="0" w:color="auto"/>
        <w:right w:val="none" w:sz="0" w:space="0" w:color="auto"/>
      </w:divBdr>
    </w:div>
    <w:div w:id="1822040564">
      <w:bodyDiv w:val="1"/>
      <w:marLeft w:val="0"/>
      <w:marRight w:val="0"/>
      <w:marTop w:val="0"/>
      <w:marBottom w:val="0"/>
      <w:divBdr>
        <w:top w:val="none" w:sz="0" w:space="0" w:color="auto"/>
        <w:left w:val="none" w:sz="0" w:space="0" w:color="auto"/>
        <w:bottom w:val="none" w:sz="0" w:space="0" w:color="auto"/>
        <w:right w:val="none" w:sz="0" w:space="0" w:color="auto"/>
      </w:divBdr>
    </w:div>
    <w:div w:id="1947034053">
      <w:bodyDiv w:val="1"/>
      <w:marLeft w:val="0"/>
      <w:marRight w:val="0"/>
      <w:marTop w:val="0"/>
      <w:marBottom w:val="0"/>
      <w:divBdr>
        <w:top w:val="none" w:sz="0" w:space="0" w:color="auto"/>
        <w:left w:val="none" w:sz="0" w:space="0" w:color="auto"/>
        <w:bottom w:val="none" w:sz="0" w:space="0" w:color="auto"/>
        <w:right w:val="none" w:sz="0" w:space="0" w:color="auto"/>
      </w:divBdr>
    </w:div>
    <w:div w:id="1964532863">
      <w:bodyDiv w:val="1"/>
      <w:marLeft w:val="0"/>
      <w:marRight w:val="0"/>
      <w:marTop w:val="0"/>
      <w:marBottom w:val="0"/>
      <w:divBdr>
        <w:top w:val="none" w:sz="0" w:space="0" w:color="auto"/>
        <w:left w:val="none" w:sz="0" w:space="0" w:color="auto"/>
        <w:bottom w:val="none" w:sz="0" w:space="0" w:color="auto"/>
        <w:right w:val="none" w:sz="0" w:space="0" w:color="auto"/>
      </w:divBdr>
    </w:div>
    <w:div w:id="1981229621">
      <w:bodyDiv w:val="1"/>
      <w:marLeft w:val="0"/>
      <w:marRight w:val="0"/>
      <w:marTop w:val="0"/>
      <w:marBottom w:val="0"/>
      <w:divBdr>
        <w:top w:val="none" w:sz="0" w:space="0" w:color="auto"/>
        <w:left w:val="none" w:sz="0" w:space="0" w:color="auto"/>
        <w:bottom w:val="none" w:sz="0" w:space="0" w:color="auto"/>
        <w:right w:val="none" w:sz="0" w:space="0" w:color="auto"/>
      </w:divBdr>
    </w:div>
    <w:div w:id="2049790016">
      <w:bodyDiv w:val="1"/>
      <w:marLeft w:val="0"/>
      <w:marRight w:val="0"/>
      <w:marTop w:val="0"/>
      <w:marBottom w:val="0"/>
      <w:divBdr>
        <w:top w:val="none" w:sz="0" w:space="0" w:color="auto"/>
        <w:left w:val="none" w:sz="0" w:space="0" w:color="auto"/>
        <w:bottom w:val="none" w:sz="0" w:space="0" w:color="auto"/>
        <w:right w:val="none" w:sz="0" w:space="0" w:color="auto"/>
      </w:divBdr>
    </w:div>
    <w:div w:id="2064062049">
      <w:bodyDiv w:val="1"/>
      <w:marLeft w:val="0"/>
      <w:marRight w:val="0"/>
      <w:marTop w:val="0"/>
      <w:marBottom w:val="0"/>
      <w:divBdr>
        <w:top w:val="none" w:sz="0" w:space="0" w:color="auto"/>
        <w:left w:val="none" w:sz="0" w:space="0" w:color="auto"/>
        <w:bottom w:val="none" w:sz="0" w:space="0" w:color="auto"/>
        <w:right w:val="none" w:sz="0" w:space="0" w:color="auto"/>
      </w:divBdr>
    </w:div>
    <w:div w:id="212908578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hyperlink" Target="http://passadmin.bnl.gov/FeasibilityReview/GetResourceRequests?ResourceRequests-sort=PI_Last_Name-asc" TargetMode="External"/><Relationship Id="rId21" Type="http://schemas.openxmlformats.org/officeDocument/2006/relationships/hyperlink" Target="http://passadmin.bnl.gov/FeasibilityReview/GetResourceRequests?ResourceRequests-sort=Cycle-asc" TargetMode="External"/><Relationship Id="rId22" Type="http://schemas.openxmlformats.org/officeDocument/2006/relationships/hyperlink" Target="http://passadmin.bnl.gov/FeasibilityReview/GetResourceRequests?ResourceRequests-sort=Status-asc" TargetMode="Externa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hyperlink" Target="http://passadmin.bnl.gov/FeasibilityReview/GetResourceRequests?ResourceRequests-sort=Proposal_ID-asc" TargetMode="External"/><Relationship Id="rId19" Type="http://schemas.openxmlformats.org/officeDocument/2006/relationships/hyperlink" Target="http://passadmin.bnl.gov/FeasibilityReview/GetResourceRequests?ResourceRequests-sort=Proposal_Title-asc"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155</TotalTime>
  <Pages>14</Pages>
  <Words>5736</Words>
  <Characters>32699</Characters>
  <Application>Microsoft Macintosh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&lt;&lt;Your Facility Name Here&gt;&gt;</vt:lpstr>
    </vt:vector>
  </TitlesOfParts>
  <Company>University of Illinois Urbana-Champaign</Company>
  <LinksUpToDate>false</LinksUpToDate>
  <CharactersWithSpaces>38359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&lt;&lt;Your Facility Name Here&gt;&gt;</dc:title>
  <dc:subject/>
  <dc:creator>Andrew Campbell</dc:creator>
  <cp:keywords/>
  <dc:description/>
  <cp:lastModifiedBy>Zhenxian Liu</cp:lastModifiedBy>
  <cp:revision>5</cp:revision>
  <cp:lastPrinted>1901-01-01T05:00:00Z</cp:lastPrinted>
  <dcterms:created xsi:type="dcterms:W3CDTF">2017-11-21T15:30:00Z</dcterms:created>
  <dcterms:modified xsi:type="dcterms:W3CDTF">2017-11-22T00:19:00Z</dcterms:modified>
</cp:coreProperties>
</file>