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2E30C" w14:textId="77777777" w:rsidR="00AC0DB0" w:rsidRPr="00DF716A" w:rsidRDefault="00DA3B79">
      <w:pPr>
        <w:spacing w:before="32" w:after="0" w:line="240" w:lineRule="auto"/>
        <w:ind w:right="59"/>
        <w:jc w:val="both"/>
        <w:pPrChange w:id="0" w:author="Zschack, Paul" w:date="2015-12-18T14:39:00Z">
          <w:pPr>
            <w:spacing w:before="32" w:after="0" w:line="240" w:lineRule="auto"/>
            <w:ind w:left="120" w:right="59"/>
            <w:jc w:val="both"/>
          </w:pPr>
        </w:pPrChange>
      </w:pPr>
      <w:r w:rsidRPr="00DF716A">
        <w:rPr>
          <w:rFonts w:ascii="Times New Roman" w:eastAsia="Times New Roman" w:hAnsi="Times New Roman" w:cs="Times New Roman"/>
        </w:rPr>
        <w:t>This Agreement, between the National Synchrotron Light Source II at BNL (NSLS-II) and the Partner User (PU) group</w:t>
      </w:r>
      <w:r w:rsidR="00765627">
        <w:rPr>
          <w:rFonts w:ascii="Times New Roman" w:eastAsia="Times New Roman" w:hAnsi="Times New Roman" w:cs="Times New Roman"/>
        </w:rPr>
        <w:t>s</w:t>
      </w:r>
      <w:r w:rsidRPr="00DF716A">
        <w:rPr>
          <w:rFonts w:ascii="Times New Roman" w:eastAsia="Times New Roman" w:hAnsi="Times New Roman" w:cs="Times New Roman"/>
        </w:rPr>
        <w:t xml:space="preserve"> consisting of a) The Geophysical Laboratory, Carnegie Institution of Washington and b) The </w:t>
      </w:r>
      <w:r w:rsidRPr="00DF716A">
        <w:rPr>
          <w:rFonts w:ascii="Times New Roman" w:hAnsi="Times New Roman" w:cs="Times New Roman"/>
        </w:rPr>
        <w:t>Consortium for Materials Properties Research in Earth Sciences</w:t>
      </w:r>
      <w:r w:rsidRPr="00DF716A">
        <w:rPr>
          <w:rFonts w:ascii="Times New Roman" w:eastAsia="Times New Roman" w:hAnsi="Times New Roman" w:cs="Times New Roman"/>
        </w:rPr>
        <w:t xml:space="preserve"> (COMPRES), defines the roles and responsibilities for both parties pertaining to the operation of the Frontier Infrared Spectroscopy (FIS) program</w:t>
      </w:r>
      <w:r w:rsidR="00C87D96">
        <w:rPr>
          <w:rFonts w:ascii="Times New Roman" w:eastAsia="Times New Roman" w:hAnsi="Times New Roman" w:cs="Times New Roman"/>
        </w:rPr>
        <w:t xml:space="preserve"> instruments</w:t>
      </w:r>
      <w:r w:rsidRPr="00DF716A">
        <w:rPr>
          <w:rFonts w:ascii="Times New Roman" w:eastAsia="Times New Roman" w:hAnsi="Times New Roman" w:cs="Times New Roman"/>
        </w:rPr>
        <w:t xml:space="preserve"> within the NSLS-II laboratory space, presently a portion of the Infrared Laborator</w:t>
      </w:r>
      <w:r w:rsidR="00DD137F">
        <w:rPr>
          <w:rFonts w:ascii="Times New Roman" w:eastAsia="Times New Roman" w:hAnsi="Times New Roman" w:cs="Times New Roman"/>
        </w:rPr>
        <w:t>y in 1LL10.</w:t>
      </w:r>
      <w:r w:rsidRPr="00DF716A">
        <w:rPr>
          <w:rFonts w:ascii="Times New Roman" w:eastAsia="Times New Roman" w:hAnsi="Times New Roman" w:cs="Times New Roman"/>
        </w:rPr>
        <w:t xml:space="preserve">  Th</w:t>
      </w:r>
      <w:r w:rsidR="00DD137F">
        <w:rPr>
          <w:rFonts w:ascii="Times New Roman" w:eastAsia="Times New Roman" w:hAnsi="Times New Roman" w:cs="Times New Roman"/>
        </w:rPr>
        <w:t>e agreement follows the Partner User Proposal (PUP)</w:t>
      </w:r>
      <w:r w:rsidRPr="00DF716A">
        <w:rPr>
          <w:rFonts w:ascii="Times New Roman" w:eastAsia="Times New Roman" w:hAnsi="Times New Roman" w:cs="Times New Roman"/>
        </w:rPr>
        <w:t xml:space="preserve"> PUP-201</w:t>
      </w:r>
      <w:r w:rsidRPr="00DF716A">
        <w:rPr>
          <w:rFonts w:ascii="Times New Roman" w:eastAsia="Times New Roman" w:hAnsi="Times New Roman" w:cs="Times New Roman"/>
          <w:color w:val="FF0000"/>
        </w:rPr>
        <w:t>5</w:t>
      </w:r>
      <w:r w:rsidRPr="00DF716A">
        <w:rPr>
          <w:rFonts w:ascii="Times New Roman" w:eastAsia="Times New Roman" w:hAnsi="Times New Roman" w:cs="Times New Roman"/>
        </w:rPr>
        <w:t>-00</w:t>
      </w:r>
      <w:r w:rsidRPr="00DF716A">
        <w:rPr>
          <w:rFonts w:ascii="Times New Roman" w:eastAsia="Times New Roman" w:hAnsi="Times New Roman" w:cs="Times New Roman"/>
          <w:color w:val="FF0000"/>
        </w:rPr>
        <w:t>XX</w:t>
      </w:r>
      <w:r w:rsidRPr="00DF716A">
        <w:rPr>
          <w:rFonts w:ascii="Times New Roman" w:eastAsia="Times New Roman" w:hAnsi="Times New Roman" w:cs="Times New Roman"/>
        </w:rPr>
        <w:t xml:space="preserve"> (attached as reference) that establishes the terms under which the PU groups conduct their work, including the provided staff support for general users working with the PU’s instruments in advance of completion of the FIS beamline. This PUP has been approved by the National Synchrotron Light Source II and </w:t>
      </w:r>
      <w:r w:rsidR="00C87D96">
        <w:rPr>
          <w:rFonts w:ascii="Times New Roman" w:eastAsia="Times New Roman" w:hAnsi="Times New Roman" w:cs="Times New Roman"/>
        </w:rPr>
        <w:t>provides the basis for</w:t>
      </w:r>
      <w:r w:rsidRPr="00DF716A">
        <w:rPr>
          <w:rFonts w:ascii="Times New Roman" w:eastAsia="Times New Roman" w:hAnsi="Times New Roman" w:cs="Times New Roman"/>
        </w:rPr>
        <w:t xml:space="preserve"> general users to conduct their research</w:t>
      </w:r>
      <w:r w:rsidR="00DF716A">
        <w:rPr>
          <w:rFonts w:ascii="Times New Roman" w:eastAsia="Times New Roman" w:hAnsi="Times New Roman" w:cs="Times New Roman"/>
        </w:rPr>
        <w:t xml:space="preserve"> experiments </w:t>
      </w:r>
      <w:r w:rsidR="00C87D96">
        <w:rPr>
          <w:rFonts w:ascii="Times New Roman" w:eastAsia="Times New Roman" w:hAnsi="Times New Roman" w:cs="Times New Roman"/>
        </w:rPr>
        <w:t xml:space="preserve">using </w:t>
      </w:r>
      <w:r w:rsidR="00DF716A">
        <w:rPr>
          <w:rFonts w:ascii="Times New Roman" w:eastAsia="Times New Roman" w:hAnsi="Times New Roman" w:cs="Times New Roman"/>
        </w:rPr>
        <w:t>the FIS</w:t>
      </w:r>
      <w:r w:rsidR="00C87D96">
        <w:rPr>
          <w:rFonts w:ascii="Times New Roman" w:eastAsia="Times New Roman" w:hAnsi="Times New Roman" w:cs="Times New Roman"/>
        </w:rPr>
        <w:t xml:space="preserve"> experimental resources at NSLS-II</w:t>
      </w:r>
      <w:r w:rsidRPr="00DF716A">
        <w:rPr>
          <w:rFonts w:ascii="Times New Roman" w:eastAsia="Times New Roman" w:hAnsi="Times New Roman" w:cs="Times New Roman"/>
        </w:rPr>
        <w:t xml:space="preserve"> during the term of this agreement.</w:t>
      </w:r>
    </w:p>
    <w:p w14:paraId="20CCF3FD" w14:textId="77777777" w:rsidR="00AC0DB0" w:rsidRDefault="00AC0DB0">
      <w:pPr>
        <w:spacing w:before="11" w:after="0" w:line="240" w:lineRule="exact"/>
        <w:rPr>
          <w:ins w:id="1" w:author="Zschack, Paul" w:date="2015-12-21T07:41:00Z"/>
          <w:sz w:val="24"/>
          <w:szCs w:val="24"/>
        </w:rPr>
      </w:pPr>
    </w:p>
    <w:p w14:paraId="7AB633C9" w14:textId="3787CEF8" w:rsidR="00503478" w:rsidRDefault="00503478" w:rsidP="00503478">
      <w:pPr>
        <w:spacing w:before="11" w:after="0" w:line="240" w:lineRule="exact"/>
        <w:rPr>
          <w:ins w:id="2" w:author="Zschack, Paul" w:date="2015-12-21T07:41:00Z"/>
          <w:sz w:val="24"/>
          <w:szCs w:val="24"/>
        </w:rPr>
      </w:pPr>
      <w:ins w:id="3" w:author="Zschack, Paul" w:date="2015-12-21T07:41:00Z">
        <w:r w:rsidRPr="00503478">
          <w:rPr>
            <w:sz w:val="24"/>
            <w:szCs w:val="24"/>
          </w:rPr>
          <w:t xml:space="preserve">All General User (GU) and Partner User (PU) experimental work must be run under the terms of a user agreement executed by an officer at the user’s institution. </w:t>
        </w:r>
      </w:ins>
    </w:p>
    <w:p w14:paraId="701BCF71" w14:textId="77777777" w:rsidR="00503478" w:rsidRPr="00503478" w:rsidRDefault="00503478" w:rsidP="00503478">
      <w:pPr>
        <w:spacing w:before="11" w:after="0" w:line="240" w:lineRule="exact"/>
        <w:rPr>
          <w:ins w:id="4" w:author="Zschack, Paul" w:date="2015-12-21T07:41:00Z"/>
          <w:sz w:val="24"/>
          <w:szCs w:val="24"/>
        </w:rPr>
      </w:pPr>
    </w:p>
    <w:p w14:paraId="3AEDA745" w14:textId="77777777" w:rsidR="00503478" w:rsidRDefault="00503478" w:rsidP="00503478">
      <w:pPr>
        <w:spacing w:before="11" w:after="0" w:line="240" w:lineRule="exact"/>
        <w:rPr>
          <w:ins w:id="5" w:author="Zschack, Paul" w:date="2015-12-21T07:42:00Z"/>
          <w:sz w:val="24"/>
          <w:szCs w:val="24"/>
        </w:rPr>
      </w:pPr>
      <w:ins w:id="6" w:author="Zschack, Paul" w:date="2015-12-21T07:41:00Z">
        <w:r w:rsidRPr="00503478">
          <w:rPr>
            <w:sz w:val="24"/>
            <w:szCs w:val="24"/>
          </w:rPr>
          <w:t xml:space="preserve">All users are subject to the administrative and technical supervision and control of NSLS-II and agree to comply with all applicable NSLS-II, BNL and DOE rules with regard to admission to and use of the User Facility, including safety, operating and health physics procedures, environment protection, access to information, hours of work, and conduct.  Users will not be considered employees of NSLS-II for any purpose.  </w:t>
        </w:r>
      </w:ins>
    </w:p>
    <w:p w14:paraId="75F20999" w14:textId="77777777" w:rsidR="00503478" w:rsidRPr="00503478" w:rsidRDefault="00503478" w:rsidP="00503478">
      <w:pPr>
        <w:spacing w:before="11" w:after="0" w:line="240" w:lineRule="exact"/>
        <w:rPr>
          <w:ins w:id="7" w:author="Zschack, Paul" w:date="2015-12-21T07:41:00Z"/>
          <w:sz w:val="24"/>
          <w:szCs w:val="24"/>
        </w:rPr>
      </w:pPr>
    </w:p>
    <w:p w14:paraId="7A850AE3" w14:textId="568E94C7" w:rsidR="00503478" w:rsidRDefault="00503478" w:rsidP="00503478">
      <w:pPr>
        <w:spacing w:before="11" w:after="0" w:line="240" w:lineRule="exact"/>
        <w:rPr>
          <w:ins w:id="8" w:author="Zschack, Paul" w:date="2015-12-21T07:41:00Z"/>
          <w:sz w:val="24"/>
          <w:szCs w:val="24"/>
        </w:rPr>
      </w:pPr>
      <w:ins w:id="9" w:author="Zschack, Paul" w:date="2015-12-21T07:41:00Z">
        <w:r w:rsidRPr="00503478">
          <w:rPr>
            <w:sz w:val="24"/>
            <w:szCs w:val="24"/>
          </w:rPr>
          <w:t>As provided in the User Agreement, NSLS-II will have sole responsibility and discretion for allocating and scheduling usage of the User Fa</w:t>
        </w:r>
        <w:r w:rsidR="00B110A6">
          <w:rPr>
            <w:sz w:val="24"/>
            <w:szCs w:val="24"/>
          </w:rPr>
          <w:t>cilities and equipment needed f</w:t>
        </w:r>
      </w:ins>
      <w:ins w:id="10" w:author="Zschack, Paul" w:date="2015-12-22T10:09:00Z">
        <w:r w:rsidR="00DB11D6">
          <w:rPr>
            <w:sz w:val="24"/>
            <w:szCs w:val="24"/>
          </w:rPr>
          <w:t>o</w:t>
        </w:r>
      </w:ins>
      <w:ins w:id="11" w:author="Zschack, Paul" w:date="2015-12-21T07:41:00Z">
        <w:r w:rsidRPr="00503478">
          <w:rPr>
            <w:sz w:val="24"/>
            <w:szCs w:val="24"/>
          </w:rPr>
          <w:t xml:space="preserve">r or involved under </w:t>
        </w:r>
        <w:bookmarkStart w:id="12" w:name="_GoBack"/>
        <w:bookmarkEnd w:id="12"/>
        <w:r w:rsidRPr="00503478">
          <w:rPr>
            <w:sz w:val="24"/>
            <w:szCs w:val="24"/>
          </w:rPr>
          <w:t xml:space="preserve">this Agreement.  </w:t>
        </w:r>
      </w:ins>
      <w:ins w:id="13" w:author="Zschack, Paul" w:date="2015-12-22T08:59:00Z">
        <w:r w:rsidR="001426F2">
          <w:rPr>
            <w:sz w:val="24"/>
            <w:szCs w:val="24"/>
          </w:rPr>
          <w:t>Access to NSLS-II facilities is allocated through a peer review of proposals submitted to NSLS-II</w:t>
        </w:r>
      </w:ins>
      <w:ins w:id="14" w:author="Zschack, Paul" w:date="2015-12-22T09:58:00Z">
        <w:r w:rsidR="00B110A6">
          <w:rPr>
            <w:sz w:val="24"/>
            <w:szCs w:val="24"/>
          </w:rPr>
          <w:t xml:space="preserve"> using Pr</w:t>
        </w:r>
      </w:ins>
      <w:ins w:id="15" w:author="Zschack, Paul" w:date="2015-12-22T10:03:00Z">
        <w:r w:rsidR="00B110A6">
          <w:rPr>
            <w:sz w:val="24"/>
            <w:szCs w:val="24"/>
          </w:rPr>
          <w:t>o</w:t>
        </w:r>
      </w:ins>
      <w:ins w:id="16" w:author="Zschack, Paul" w:date="2015-12-22T09:58:00Z">
        <w:r w:rsidR="00B110A6">
          <w:rPr>
            <w:sz w:val="24"/>
            <w:szCs w:val="24"/>
          </w:rPr>
          <w:t>posal Review Panels</w:t>
        </w:r>
      </w:ins>
      <w:ins w:id="17" w:author="Zschack, Paul" w:date="2015-12-22T08:59:00Z">
        <w:r w:rsidR="001426F2">
          <w:rPr>
            <w:sz w:val="24"/>
            <w:szCs w:val="24"/>
          </w:rPr>
          <w:t>.  The peer review s</w:t>
        </w:r>
        <w:r w:rsidR="00B110A6">
          <w:rPr>
            <w:sz w:val="24"/>
            <w:szCs w:val="24"/>
          </w:rPr>
          <w:t xml:space="preserve">cores will be used to </w:t>
        </w:r>
      </w:ins>
      <w:ins w:id="18" w:author="Zschack, Paul" w:date="2015-12-22T09:59:00Z">
        <w:r w:rsidR="00B110A6">
          <w:rPr>
            <w:sz w:val="24"/>
            <w:szCs w:val="24"/>
          </w:rPr>
          <w:t xml:space="preserve">allocate access to NSLS-II facilities.  </w:t>
        </w:r>
        <w:commentRangeStart w:id="19"/>
        <w:r w:rsidR="00B110A6">
          <w:rPr>
            <w:sz w:val="24"/>
            <w:szCs w:val="24"/>
          </w:rPr>
          <w:t>(Any process that makes consideration</w:t>
        </w:r>
      </w:ins>
      <w:ins w:id="20" w:author="Zschack, Paul" w:date="2015-12-22T10:00:00Z">
        <w:r w:rsidR="00B110A6">
          <w:rPr>
            <w:sz w:val="24"/>
            <w:szCs w:val="24"/>
          </w:rPr>
          <w:t xml:space="preserve"> of</w:t>
        </w:r>
      </w:ins>
      <w:ins w:id="21" w:author="Zschack, Paul" w:date="2015-12-22T09:59:00Z">
        <w:r w:rsidR="00B110A6">
          <w:rPr>
            <w:sz w:val="24"/>
            <w:szCs w:val="24"/>
          </w:rPr>
          <w:t xml:space="preserve"> </w:t>
        </w:r>
      </w:ins>
      <w:ins w:id="22" w:author="Zschack, Paul" w:date="2015-12-22T10:00:00Z">
        <w:r w:rsidR="00B110A6">
          <w:rPr>
            <w:sz w:val="24"/>
            <w:szCs w:val="24"/>
          </w:rPr>
          <w:t xml:space="preserve">factors </w:t>
        </w:r>
      </w:ins>
      <w:ins w:id="23" w:author="Zschack, Paul" w:date="2015-12-22T09:59:00Z">
        <w:r w:rsidR="00B110A6">
          <w:rPr>
            <w:sz w:val="24"/>
            <w:szCs w:val="24"/>
          </w:rPr>
          <w:t xml:space="preserve">other than </w:t>
        </w:r>
      </w:ins>
      <w:ins w:id="24" w:author="Zschack, Paul" w:date="2015-12-22T10:00:00Z">
        <w:r w:rsidR="00B110A6">
          <w:rPr>
            <w:sz w:val="24"/>
            <w:szCs w:val="24"/>
          </w:rPr>
          <w:t>the PRP scores must be explicitly approve</w:t>
        </w:r>
      </w:ins>
      <w:ins w:id="25" w:author="Zschack, Paul" w:date="2015-12-22T10:01:00Z">
        <w:r w:rsidR="00B110A6">
          <w:rPr>
            <w:sz w:val="24"/>
            <w:szCs w:val="24"/>
          </w:rPr>
          <w:t>d</w:t>
        </w:r>
      </w:ins>
      <w:ins w:id="26" w:author="Zschack, Paul" w:date="2015-12-22T10:00:00Z">
        <w:r w:rsidR="00B110A6">
          <w:rPr>
            <w:sz w:val="24"/>
            <w:szCs w:val="24"/>
          </w:rPr>
          <w:t xml:space="preserve"> by NSLS-II management).  </w:t>
        </w:r>
      </w:ins>
      <w:commentRangeEnd w:id="19"/>
      <w:ins w:id="27" w:author="Zschack, Paul" w:date="2015-12-22T10:11:00Z">
        <w:r w:rsidR="00DB11D6">
          <w:rPr>
            <w:rStyle w:val="CommentReference"/>
          </w:rPr>
          <w:commentReference w:id="19"/>
        </w:r>
      </w:ins>
    </w:p>
    <w:p w14:paraId="5CFFA3E5" w14:textId="77777777" w:rsidR="00503478" w:rsidRPr="00DF716A" w:rsidRDefault="00503478">
      <w:pPr>
        <w:spacing w:before="11" w:after="0" w:line="240" w:lineRule="exact"/>
        <w:rPr>
          <w:sz w:val="24"/>
          <w:szCs w:val="24"/>
        </w:rPr>
      </w:pPr>
    </w:p>
    <w:p w14:paraId="71B90654" w14:textId="77777777" w:rsidR="00AC0DB0" w:rsidRPr="00DF716A" w:rsidRDefault="00DA3B79">
      <w:pPr>
        <w:spacing w:after="0" w:line="240" w:lineRule="auto"/>
        <w:ind w:left="120" w:right="60"/>
        <w:jc w:val="both"/>
      </w:pPr>
      <w:r w:rsidRPr="00DF716A">
        <w:rPr>
          <w:rFonts w:ascii="Times New Roman" w:eastAsia="Times New Roman" w:hAnsi="Times New Roman" w:cs="Times New Roman"/>
        </w:rPr>
        <w:t>This Agreement is based upon the proposed partnership terms as stated in PUP-(PUP number), except where modified by this agreement.</w:t>
      </w:r>
    </w:p>
    <w:p w14:paraId="6234B80E" w14:textId="77777777" w:rsidR="00AC0DB0" w:rsidRPr="00DF716A" w:rsidRDefault="00AC0DB0">
      <w:pPr>
        <w:spacing w:after="0" w:line="252" w:lineRule="exact"/>
        <w:ind w:left="120" w:right="58"/>
        <w:jc w:val="both"/>
        <w:rPr>
          <w:rFonts w:ascii="Times New Roman" w:eastAsia="Times New Roman" w:hAnsi="Times New Roman" w:cs="Times New Roman"/>
        </w:rPr>
      </w:pPr>
    </w:p>
    <w:p w14:paraId="1B85CE86" w14:textId="77777777" w:rsidR="00AC0DB0" w:rsidRPr="00DF716A" w:rsidRDefault="00DA3B79">
      <w:pPr>
        <w:spacing w:after="0" w:line="252" w:lineRule="exact"/>
        <w:ind w:left="120" w:right="60"/>
        <w:jc w:val="both"/>
        <w:rPr>
          <w:rFonts w:ascii="Times New Roman" w:eastAsia="Times New Roman" w:hAnsi="Times New Roman" w:cs="Times New Roman"/>
        </w:rPr>
      </w:pPr>
      <w:r w:rsidRPr="00DF716A">
        <w:rPr>
          <w:rFonts w:ascii="Times New Roman" w:eastAsia="Times New Roman" w:hAnsi="Times New Roman" w:cs="Times New Roman"/>
        </w:rPr>
        <w:t xml:space="preserve">Furthermore, the PU groups are invited to participate in the stewardship and management of the </w:t>
      </w:r>
      <w:r w:rsidR="00DF716A" w:rsidRPr="00DF716A">
        <w:rPr>
          <w:rFonts w:ascii="Times New Roman" w:eastAsia="Times New Roman" w:hAnsi="Times New Roman" w:cs="Times New Roman"/>
        </w:rPr>
        <w:t>FIS program</w:t>
      </w:r>
      <w:r w:rsidRPr="00DF716A">
        <w:rPr>
          <w:rFonts w:ascii="Times New Roman" w:eastAsia="Times New Roman" w:hAnsi="Times New Roman" w:cs="Times New Roman"/>
        </w:rPr>
        <w:t xml:space="preserve"> in the following ways:</w:t>
      </w:r>
    </w:p>
    <w:p w14:paraId="7750B18F" w14:textId="77777777" w:rsidR="00AC0DB0" w:rsidRPr="00DF716A" w:rsidRDefault="00DA3B79" w:rsidP="00DF716A">
      <w:pPr>
        <w:numPr>
          <w:ilvl w:val="0"/>
          <w:numId w:val="5"/>
        </w:numPr>
        <w:tabs>
          <w:tab w:val="left" w:pos="840"/>
        </w:tabs>
        <w:spacing w:before="12" w:after="0" w:line="240" w:lineRule="auto"/>
        <w:ind w:left="540" w:hanging="270"/>
        <w:rPr>
          <w:rFonts w:ascii="Times New Roman" w:eastAsia="Arial" w:hAnsi="Times New Roman" w:cs="Times New Roman"/>
        </w:rPr>
      </w:pPr>
      <w:r w:rsidRPr="00DF716A">
        <w:rPr>
          <w:rFonts w:ascii="Times New Roman" w:eastAsia="Arial" w:hAnsi="Times New Roman" w:cs="Times New Roman"/>
        </w:rPr>
        <w:t>continu</w:t>
      </w:r>
      <w:r w:rsidR="00DF716A" w:rsidRPr="00DF716A">
        <w:rPr>
          <w:rFonts w:ascii="Times New Roman" w:eastAsia="Arial" w:hAnsi="Times New Roman" w:cs="Times New Roman"/>
        </w:rPr>
        <w:t>ed</w:t>
      </w:r>
      <w:r w:rsidRPr="00DF716A">
        <w:rPr>
          <w:rFonts w:ascii="Times New Roman" w:eastAsia="Arial" w:hAnsi="Times New Roman" w:cs="Times New Roman"/>
        </w:rPr>
        <w:t xml:space="preserve"> evolution of the long-term vision and plan for the program and eventual beamline</w:t>
      </w:r>
      <w:r w:rsidR="00DF716A" w:rsidRPr="00DF716A">
        <w:rPr>
          <w:rFonts w:ascii="Times New Roman" w:eastAsia="Arial" w:hAnsi="Times New Roman" w:cs="Times New Roman"/>
        </w:rPr>
        <w:t>;</w:t>
      </w:r>
    </w:p>
    <w:p w14:paraId="6DB8B4B5" w14:textId="77777777" w:rsidR="00AC0DB0" w:rsidRPr="00DF716A" w:rsidRDefault="00DF716A" w:rsidP="00DF716A">
      <w:pPr>
        <w:numPr>
          <w:ilvl w:val="0"/>
          <w:numId w:val="5"/>
        </w:numPr>
        <w:tabs>
          <w:tab w:val="left" w:pos="840"/>
        </w:tabs>
        <w:spacing w:before="15" w:after="0" w:line="240" w:lineRule="auto"/>
        <w:ind w:left="540" w:hanging="270"/>
        <w:jc w:val="both"/>
        <w:rPr>
          <w:rFonts w:ascii="Times New Roman" w:eastAsia="Arial" w:hAnsi="Times New Roman" w:cs="Times New Roman"/>
        </w:rPr>
      </w:pPr>
      <w:r w:rsidRPr="00DF716A">
        <w:rPr>
          <w:rFonts w:ascii="Times New Roman" w:eastAsia="Arial" w:hAnsi="Times New Roman" w:cs="Times New Roman"/>
        </w:rPr>
        <w:t>d</w:t>
      </w:r>
      <w:r w:rsidR="00DA3B79" w:rsidRPr="00DF716A">
        <w:rPr>
          <w:rFonts w:ascii="Times New Roman" w:eastAsia="Arial" w:hAnsi="Times New Roman" w:cs="Times New Roman"/>
        </w:rPr>
        <w:t>evelop</w:t>
      </w:r>
      <w:r w:rsidRPr="00DF716A">
        <w:rPr>
          <w:rFonts w:ascii="Times New Roman" w:eastAsia="Arial" w:hAnsi="Times New Roman" w:cs="Times New Roman"/>
        </w:rPr>
        <w:t>ment of</w:t>
      </w:r>
      <w:r w:rsidR="00DA3B79" w:rsidRPr="00DF716A">
        <w:rPr>
          <w:rFonts w:ascii="Times New Roman" w:eastAsia="Arial" w:hAnsi="Times New Roman" w:cs="Times New Roman"/>
        </w:rPr>
        <w:t xml:space="preserve"> operating schedules and procedures that are most beneficial to the user community</w:t>
      </w:r>
      <w:r w:rsidRPr="00DF716A">
        <w:rPr>
          <w:rFonts w:ascii="Times New Roman" w:eastAsia="Arial" w:hAnsi="Times New Roman" w:cs="Times New Roman"/>
        </w:rPr>
        <w:t>;</w:t>
      </w:r>
    </w:p>
    <w:p w14:paraId="61F96409" w14:textId="77777777" w:rsidR="00AC0DB0" w:rsidRPr="00DF716A" w:rsidRDefault="00DA3B79" w:rsidP="00DF716A">
      <w:pPr>
        <w:numPr>
          <w:ilvl w:val="0"/>
          <w:numId w:val="5"/>
        </w:numPr>
        <w:tabs>
          <w:tab w:val="left" w:pos="840"/>
        </w:tabs>
        <w:spacing w:before="11" w:after="0" w:line="240" w:lineRule="auto"/>
        <w:ind w:left="540" w:hanging="270"/>
        <w:rPr>
          <w:rFonts w:ascii="Times New Roman" w:eastAsia="Arial" w:hAnsi="Times New Roman" w:cs="Times New Roman"/>
        </w:rPr>
      </w:pPr>
      <w:proofErr w:type="gramStart"/>
      <w:r w:rsidRPr="00DF716A">
        <w:rPr>
          <w:rFonts w:ascii="Times New Roman" w:eastAsia="Arial" w:hAnsi="Times New Roman" w:cs="Times New Roman"/>
        </w:rPr>
        <w:t>discussions</w:t>
      </w:r>
      <w:proofErr w:type="gramEnd"/>
      <w:r w:rsidRPr="00DF716A">
        <w:rPr>
          <w:rFonts w:ascii="Times New Roman" w:eastAsia="Arial" w:hAnsi="Times New Roman" w:cs="Times New Roman"/>
        </w:rPr>
        <w:t xml:space="preserve"> on decisions that affect availability or performance</w:t>
      </w:r>
      <w:r w:rsidR="00DF716A" w:rsidRPr="00DF716A">
        <w:rPr>
          <w:rFonts w:ascii="Times New Roman" w:eastAsia="Arial" w:hAnsi="Times New Roman" w:cs="Times New Roman"/>
        </w:rPr>
        <w:t>.</w:t>
      </w:r>
    </w:p>
    <w:p w14:paraId="377F96D8" w14:textId="77777777" w:rsidR="00AC0DB0" w:rsidRPr="00DF716A" w:rsidRDefault="00AC0DB0">
      <w:pPr>
        <w:spacing w:before="13" w:after="0" w:line="240" w:lineRule="exact"/>
        <w:rPr>
          <w:rFonts w:ascii="Times New Roman" w:eastAsia="Arial" w:hAnsi="Times New Roman" w:cs="Times New Roman"/>
        </w:rPr>
      </w:pPr>
    </w:p>
    <w:p w14:paraId="34CAB3B0" w14:textId="77777777" w:rsidR="00AC0DB0" w:rsidRPr="00DF716A" w:rsidRDefault="00DA3B79">
      <w:pPr>
        <w:spacing w:after="0" w:line="240" w:lineRule="auto"/>
        <w:ind w:left="120" w:right="60"/>
        <w:jc w:val="both"/>
      </w:pPr>
      <w:r w:rsidRPr="00DF716A">
        <w:rPr>
          <w:rFonts w:ascii="Times New Roman" w:eastAsia="Times New Roman" w:hAnsi="Times New Roman" w:cs="Times New Roman"/>
        </w:rPr>
        <w:t>The PU group</w:t>
      </w:r>
      <w:r w:rsidR="00765627">
        <w:rPr>
          <w:rFonts w:ascii="Times New Roman" w:eastAsia="Times New Roman" w:hAnsi="Times New Roman" w:cs="Times New Roman"/>
        </w:rPr>
        <w:t>s</w:t>
      </w:r>
      <w:r w:rsidRPr="00DF716A">
        <w:rPr>
          <w:rFonts w:ascii="Times New Roman" w:eastAsia="Times New Roman" w:hAnsi="Times New Roman" w:cs="Times New Roman"/>
        </w:rPr>
        <w:t xml:space="preserve"> agree to provide the equipment, and/or the effort, and/or other items, as </w:t>
      </w:r>
      <w:commentRangeStart w:id="28"/>
      <w:r w:rsidRPr="00DF716A">
        <w:rPr>
          <w:rFonts w:ascii="Times New Roman" w:eastAsia="Times New Roman" w:hAnsi="Times New Roman" w:cs="Times New Roman"/>
        </w:rPr>
        <w:t>stated in the approved PUP</w:t>
      </w:r>
      <w:commentRangeEnd w:id="28"/>
      <w:r w:rsidR="00640B3E">
        <w:rPr>
          <w:rStyle w:val="CommentReference"/>
        </w:rPr>
        <w:commentReference w:id="28"/>
      </w:r>
      <w:r w:rsidRPr="00DF716A">
        <w:rPr>
          <w:rFonts w:ascii="Times New Roman" w:eastAsia="Times New Roman" w:hAnsi="Times New Roman" w:cs="Times New Roman"/>
        </w:rPr>
        <w:t>, including, but not limited to, the following:</w:t>
      </w:r>
    </w:p>
    <w:p w14:paraId="5F5C2AE5" w14:textId="77777777" w:rsidR="00AC0DB0" w:rsidRPr="00DF716A" w:rsidRDefault="00AC0DB0">
      <w:pPr>
        <w:spacing w:before="1" w:after="0" w:line="240" w:lineRule="auto"/>
        <w:ind w:right="5098"/>
        <w:jc w:val="both"/>
        <w:rPr>
          <w:rFonts w:ascii="Times New Roman" w:eastAsia="Times New Roman" w:hAnsi="Times New Roman" w:cs="Times New Roman"/>
        </w:rPr>
      </w:pPr>
    </w:p>
    <w:p w14:paraId="6DE689BA" w14:textId="77777777" w:rsidR="00AC0DB0" w:rsidRPr="00DF716A" w:rsidRDefault="00DA3B79" w:rsidP="00DF716A">
      <w:pPr>
        <w:numPr>
          <w:ilvl w:val="0"/>
          <w:numId w:val="4"/>
        </w:numPr>
        <w:tabs>
          <w:tab w:val="clear" w:pos="720"/>
          <w:tab w:val="left" w:pos="540"/>
        </w:tabs>
        <w:spacing w:before="12" w:after="0" w:line="240" w:lineRule="auto"/>
        <w:ind w:hanging="450"/>
        <w:jc w:val="both"/>
      </w:pPr>
      <w:r w:rsidRPr="00DF716A">
        <w:rPr>
          <w:rFonts w:ascii="Times New Roman" w:eastAsia="Arial" w:hAnsi="Times New Roman" w:cs="Times New Roman"/>
        </w:rPr>
        <w:t>Bruker Vertex 80v FTIR spectrometer and Hyperion 2000 IR microscope;</w:t>
      </w:r>
    </w:p>
    <w:p w14:paraId="403E8C0C" w14:textId="77777777" w:rsidR="00AC0DB0" w:rsidRPr="00DF716A" w:rsidRDefault="00DA3B79" w:rsidP="00DF716A">
      <w:pPr>
        <w:numPr>
          <w:ilvl w:val="0"/>
          <w:numId w:val="4"/>
        </w:numPr>
        <w:tabs>
          <w:tab w:val="clear" w:pos="720"/>
          <w:tab w:val="left" w:pos="540"/>
        </w:tabs>
        <w:spacing w:before="11" w:after="0" w:line="240" w:lineRule="auto"/>
        <w:ind w:hanging="450"/>
        <w:jc w:val="both"/>
      </w:pPr>
      <w:r w:rsidRPr="00DF716A">
        <w:rPr>
          <w:rFonts w:ascii="Times New Roman" w:eastAsia="Arial" w:hAnsi="Times New Roman" w:cs="Times New Roman"/>
        </w:rPr>
        <w:t>custom micro-Raman system;</w:t>
      </w:r>
    </w:p>
    <w:p w14:paraId="3A8F7C5B" w14:textId="77777777" w:rsidR="00AC0DB0" w:rsidRPr="00DF716A" w:rsidRDefault="00DA3B79" w:rsidP="00DF716A">
      <w:pPr>
        <w:numPr>
          <w:ilvl w:val="0"/>
          <w:numId w:val="4"/>
        </w:numPr>
        <w:tabs>
          <w:tab w:val="clear" w:pos="720"/>
          <w:tab w:val="left" w:pos="540"/>
        </w:tabs>
        <w:spacing w:before="11" w:after="0" w:line="240" w:lineRule="auto"/>
        <w:ind w:hanging="450"/>
        <w:jc w:val="both"/>
      </w:pPr>
      <w:r w:rsidRPr="00DF716A">
        <w:rPr>
          <w:rFonts w:ascii="Times New Roman" w:eastAsia="Arial" w:hAnsi="Times New Roman" w:cs="Times New Roman"/>
        </w:rPr>
        <w:t>sample preparation workbench including a Leica microscope and small EDM machine;</w:t>
      </w:r>
    </w:p>
    <w:p w14:paraId="2DA27A4A" w14:textId="77777777" w:rsidR="00AC0DB0" w:rsidRPr="00DF716A" w:rsidRDefault="00DA3B79" w:rsidP="00DF716A">
      <w:pPr>
        <w:numPr>
          <w:ilvl w:val="0"/>
          <w:numId w:val="4"/>
        </w:numPr>
        <w:tabs>
          <w:tab w:val="clear" w:pos="720"/>
          <w:tab w:val="left" w:pos="540"/>
        </w:tabs>
        <w:spacing w:before="11" w:after="0" w:line="240" w:lineRule="auto"/>
        <w:ind w:hanging="450"/>
        <w:jc w:val="both"/>
      </w:pPr>
      <w:r w:rsidRPr="00DF716A">
        <w:rPr>
          <w:rFonts w:ascii="Times New Roman" w:eastAsia="Arial" w:hAnsi="Times New Roman" w:cs="Times New Roman"/>
        </w:rPr>
        <w:t>diamond anvil cells;</w:t>
      </w:r>
    </w:p>
    <w:p w14:paraId="4D3A2A72" w14:textId="77777777" w:rsidR="00AC0DB0" w:rsidRPr="00DF716A" w:rsidRDefault="00DA3B79" w:rsidP="00DF716A">
      <w:pPr>
        <w:numPr>
          <w:ilvl w:val="0"/>
          <w:numId w:val="4"/>
        </w:numPr>
        <w:tabs>
          <w:tab w:val="clear" w:pos="720"/>
          <w:tab w:val="left" w:pos="540"/>
        </w:tabs>
        <w:spacing w:before="11" w:after="0" w:line="240" w:lineRule="auto"/>
        <w:ind w:hanging="450"/>
        <w:jc w:val="both"/>
      </w:pPr>
      <w:r w:rsidRPr="00DF716A">
        <w:rPr>
          <w:rFonts w:ascii="Times New Roman" w:eastAsia="Arial" w:hAnsi="Times New Roman" w:cs="Times New Roman"/>
        </w:rPr>
        <w:t>compact cryostat (</w:t>
      </w:r>
      <w:proofErr w:type="spellStart"/>
      <w:r w:rsidRPr="00DF716A">
        <w:rPr>
          <w:rFonts w:ascii="Times New Roman" w:eastAsia="Arial" w:hAnsi="Times New Roman" w:cs="Times New Roman"/>
        </w:rPr>
        <w:t>Cryo</w:t>
      </w:r>
      <w:proofErr w:type="spellEnd"/>
      <w:r w:rsidRPr="00DF716A">
        <w:rPr>
          <w:rFonts w:ascii="Times New Roman" w:eastAsia="Arial" w:hAnsi="Times New Roman" w:cs="Times New Roman"/>
        </w:rPr>
        <w:t xml:space="preserve"> Industries of America);</w:t>
      </w:r>
    </w:p>
    <w:p w14:paraId="4B7B2EC8" w14:textId="77777777" w:rsidR="00AC0DB0" w:rsidRPr="00DF716A" w:rsidRDefault="00DA3B79" w:rsidP="00DF716A">
      <w:pPr>
        <w:numPr>
          <w:ilvl w:val="0"/>
          <w:numId w:val="4"/>
        </w:numPr>
        <w:tabs>
          <w:tab w:val="clear" w:pos="720"/>
          <w:tab w:val="left" w:pos="540"/>
        </w:tabs>
        <w:spacing w:before="11" w:after="0" w:line="240" w:lineRule="auto"/>
        <w:ind w:hanging="450"/>
        <w:jc w:val="both"/>
      </w:pPr>
      <w:commentRangeStart w:id="29"/>
      <w:proofErr w:type="gramStart"/>
      <w:r w:rsidRPr="00DF716A">
        <w:rPr>
          <w:rFonts w:ascii="Times New Roman" w:eastAsia="Arial" w:hAnsi="Times New Roman" w:cs="Times New Roman"/>
        </w:rPr>
        <w:t>staff</w:t>
      </w:r>
      <w:proofErr w:type="gramEnd"/>
      <w:r w:rsidRPr="00DF716A">
        <w:rPr>
          <w:rFonts w:ascii="Times New Roman" w:eastAsia="Arial" w:hAnsi="Times New Roman" w:cs="Times New Roman"/>
        </w:rPr>
        <w:t xml:space="preserve"> support </w:t>
      </w:r>
      <w:commentRangeEnd w:id="29"/>
      <w:r w:rsidR="00640B3E">
        <w:rPr>
          <w:rStyle w:val="CommentReference"/>
        </w:rPr>
        <w:commentReference w:id="29"/>
      </w:r>
      <w:r w:rsidRPr="00DF716A">
        <w:rPr>
          <w:rFonts w:ascii="Times New Roman" w:eastAsia="Arial" w:hAnsi="Times New Roman" w:cs="Times New Roman"/>
        </w:rPr>
        <w:t>for the IR lab operation related to high-pressure experiments.</w:t>
      </w:r>
    </w:p>
    <w:p w14:paraId="4FBE808D" w14:textId="77777777" w:rsidR="00AC0DB0" w:rsidRPr="00DF716A" w:rsidRDefault="00AC0DB0">
      <w:pPr>
        <w:spacing w:before="17" w:after="0" w:line="240" w:lineRule="exact"/>
        <w:rPr>
          <w:rFonts w:ascii="Times New Roman" w:hAnsi="Times New Roman" w:cs="Times New Roman"/>
          <w:sz w:val="24"/>
          <w:szCs w:val="24"/>
        </w:rPr>
      </w:pPr>
    </w:p>
    <w:p w14:paraId="5A568F84" w14:textId="3379E3CE" w:rsidR="00AC0DB0" w:rsidRDefault="00DA3B79">
      <w:pPr>
        <w:spacing w:after="0" w:line="252" w:lineRule="exact"/>
        <w:ind w:left="120" w:right="57"/>
        <w:jc w:val="both"/>
        <w:rPr>
          <w:ins w:id="30" w:author="Zschack, Paul" w:date="2015-12-21T07:44:00Z"/>
          <w:rFonts w:ascii="Times New Roman" w:hAnsi="Times New Roman"/>
        </w:rPr>
      </w:pPr>
      <w:r w:rsidRPr="00DF716A">
        <w:rPr>
          <w:rFonts w:ascii="Times New Roman" w:eastAsia="Times New Roman" w:hAnsi="Times New Roman" w:cs="Times New Roman"/>
        </w:rPr>
        <w:t>The PU group</w:t>
      </w:r>
      <w:r w:rsidR="00765627">
        <w:rPr>
          <w:rFonts w:ascii="Times New Roman" w:eastAsia="Times New Roman" w:hAnsi="Times New Roman" w:cs="Times New Roman"/>
        </w:rPr>
        <w:t>s</w:t>
      </w:r>
      <w:r w:rsidRPr="00DF716A">
        <w:rPr>
          <w:rFonts w:ascii="Times New Roman" w:eastAsia="Times New Roman" w:hAnsi="Times New Roman" w:cs="Times New Roman"/>
        </w:rPr>
        <w:t xml:space="preserve"> </w:t>
      </w:r>
      <w:r w:rsidR="00765627">
        <w:rPr>
          <w:rFonts w:ascii="Times New Roman" w:eastAsia="Times New Roman" w:hAnsi="Times New Roman" w:cs="Times New Roman"/>
        </w:rPr>
        <w:t>are</w:t>
      </w:r>
      <w:r w:rsidRPr="00DF716A">
        <w:rPr>
          <w:rFonts w:ascii="Times New Roman" w:eastAsia="Times New Roman" w:hAnsi="Times New Roman" w:cs="Times New Roman"/>
        </w:rPr>
        <w:t xml:space="preserve"> responsible for scheduling and </w:t>
      </w:r>
      <w:ins w:id="31" w:author="Zschack, Paul" w:date="2015-12-22T10:04:00Z">
        <w:r w:rsidR="00B110A6">
          <w:rPr>
            <w:rFonts w:ascii="Times New Roman" w:eastAsia="Times New Roman" w:hAnsi="Times New Roman" w:cs="Times New Roman"/>
          </w:rPr>
          <w:t xml:space="preserve">supporting IR facility GUs and PUs.  The </w:t>
        </w:r>
      </w:ins>
      <w:ins w:id="32" w:author="Zschack, Paul" w:date="2015-12-22T10:05:00Z">
        <w:r w:rsidR="00B110A6">
          <w:rPr>
            <w:rFonts w:ascii="Times New Roman" w:eastAsia="Times New Roman" w:hAnsi="Times New Roman" w:cs="Times New Roman"/>
          </w:rPr>
          <w:t xml:space="preserve">PU staff will also be responsible for performing feasibility reviews for all IR facility proposals.  </w:t>
        </w:r>
      </w:ins>
      <w:del w:id="33" w:author="Zschack, Paul" w:date="2015-12-22T10:04:00Z">
        <w:r w:rsidRPr="00DF716A" w:rsidDel="00B110A6">
          <w:rPr>
            <w:rFonts w:ascii="Times New Roman" w:eastAsia="Times New Roman" w:hAnsi="Times New Roman" w:cs="Times New Roman"/>
          </w:rPr>
          <w:delText>allocating user’s proposals</w:delText>
        </w:r>
      </w:del>
      <w:ins w:id="34" w:author="Zschack, Paul" w:date="2015-12-22T10:04:00Z">
        <w:r w:rsidR="00B110A6">
          <w:rPr>
            <w:rFonts w:ascii="Times New Roman" w:eastAsia="Times New Roman" w:hAnsi="Times New Roman" w:cs="Times New Roman"/>
          </w:rPr>
          <w:t>-</w:t>
        </w:r>
      </w:ins>
      <w:r w:rsidRPr="00DF716A">
        <w:rPr>
          <w:rFonts w:ascii="Times New Roman" w:hAnsi="Times New Roman"/>
        </w:rPr>
        <w:t xml:space="preserve">. </w:t>
      </w:r>
    </w:p>
    <w:p w14:paraId="72D9F223" w14:textId="77777777" w:rsidR="00503478" w:rsidRPr="00DF716A" w:rsidRDefault="00503478">
      <w:pPr>
        <w:spacing w:after="0" w:line="252" w:lineRule="exact"/>
        <w:ind w:left="120" w:right="57"/>
        <w:jc w:val="both"/>
      </w:pPr>
    </w:p>
    <w:p w14:paraId="540464A7" w14:textId="12B23D0D" w:rsidR="00503478" w:rsidRDefault="00503478" w:rsidP="00503478">
      <w:pPr>
        <w:spacing w:before="11" w:after="0" w:line="240" w:lineRule="exact"/>
        <w:rPr>
          <w:ins w:id="35" w:author="Zschack, Paul" w:date="2015-12-21T07:46:00Z"/>
          <w:sz w:val="24"/>
          <w:szCs w:val="24"/>
        </w:rPr>
      </w:pPr>
      <w:ins w:id="36" w:author="Zschack, Paul" w:date="2015-12-21T07:44:00Z">
        <w:r w:rsidRPr="00503478">
          <w:rPr>
            <w:sz w:val="24"/>
            <w:szCs w:val="24"/>
          </w:rPr>
          <w:t xml:space="preserve">All </w:t>
        </w:r>
        <w:r>
          <w:rPr>
            <w:sz w:val="24"/>
            <w:szCs w:val="24"/>
          </w:rPr>
          <w:t xml:space="preserve">requests </w:t>
        </w:r>
      </w:ins>
      <w:ins w:id="37" w:author="Zschack, Paul" w:date="2015-12-21T07:48:00Z">
        <w:r w:rsidR="00001312">
          <w:rPr>
            <w:sz w:val="24"/>
            <w:szCs w:val="24"/>
          </w:rPr>
          <w:t xml:space="preserve">for </w:t>
        </w:r>
      </w:ins>
      <w:ins w:id="38" w:author="Zschack, Paul" w:date="2015-12-21T08:04:00Z">
        <w:r w:rsidR="00640B3E">
          <w:rPr>
            <w:sz w:val="24"/>
            <w:szCs w:val="24"/>
          </w:rPr>
          <w:t>a</w:t>
        </w:r>
      </w:ins>
      <w:ins w:id="39" w:author="Zschack, Paul" w:date="2015-12-21T07:48:00Z">
        <w:r w:rsidR="00001312">
          <w:rPr>
            <w:sz w:val="24"/>
            <w:szCs w:val="24"/>
          </w:rPr>
          <w:t>ccess to the IR Facilities</w:t>
        </w:r>
      </w:ins>
      <w:ins w:id="40" w:author="Zschack, Paul" w:date="2015-12-21T07:44:00Z">
        <w:r w:rsidRPr="00503478">
          <w:rPr>
            <w:sz w:val="24"/>
            <w:szCs w:val="24"/>
          </w:rPr>
          <w:t xml:space="preserve"> must be entered into the NSLS-II Proposal, Allocation, Safety and Scheduling (PASS) system.  It is the PU responsibility to assure that all PU requests are </w:t>
        </w:r>
        <w:r w:rsidRPr="00503478">
          <w:rPr>
            <w:sz w:val="24"/>
            <w:szCs w:val="24"/>
          </w:rPr>
          <w:lastRenderedPageBreak/>
          <w:t xml:space="preserve">properly entered into PASS.  All experiments performed at NSLS-II require completion of a safety approval form (SAF), and approval by both ESH </w:t>
        </w:r>
      </w:ins>
      <w:ins w:id="41" w:author="Zschack, Paul" w:date="2015-12-21T07:49:00Z">
        <w:r w:rsidR="00001312">
          <w:rPr>
            <w:sz w:val="24"/>
            <w:szCs w:val="24"/>
          </w:rPr>
          <w:t xml:space="preserve">staff </w:t>
        </w:r>
      </w:ins>
      <w:ins w:id="42" w:author="Zschack, Paul" w:date="2015-12-21T07:44:00Z">
        <w:r w:rsidRPr="00503478">
          <w:rPr>
            <w:sz w:val="24"/>
            <w:szCs w:val="24"/>
          </w:rPr>
          <w:t xml:space="preserve">and the </w:t>
        </w:r>
      </w:ins>
      <w:ins w:id="43" w:author="Zschack, Paul" w:date="2015-12-21T07:46:00Z">
        <w:r w:rsidR="00001312">
          <w:rPr>
            <w:sz w:val="24"/>
            <w:szCs w:val="24"/>
          </w:rPr>
          <w:t>Cognizant Space Manager</w:t>
        </w:r>
      </w:ins>
      <w:ins w:id="44" w:author="Zschack, Paul" w:date="2015-12-21T07:44:00Z">
        <w:r w:rsidRPr="00503478">
          <w:rPr>
            <w:sz w:val="24"/>
            <w:szCs w:val="24"/>
          </w:rPr>
          <w:t xml:space="preserve"> (or his designee).  </w:t>
        </w:r>
      </w:ins>
    </w:p>
    <w:p w14:paraId="2990A01C" w14:textId="77777777" w:rsidR="00001312" w:rsidRPr="00503478" w:rsidRDefault="00001312" w:rsidP="00503478">
      <w:pPr>
        <w:spacing w:before="11" w:after="0" w:line="240" w:lineRule="exact"/>
        <w:rPr>
          <w:ins w:id="45" w:author="Zschack, Paul" w:date="2015-12-21T07:44:00Z"/>
          <w:sz w:val="24"/>
          <w:szCs w:val="24"/>
        </w:rPr>
      </w:pPr>
    </w:p>
    <w:p w14:paraId="47964764" w14:textId="77777777" w:rsidR="00503478" w:rsidRDefault="00503478" w:rsidP="00503478">
      <w:pPr>
        <w:spacing w:before="11" w:after="0" w:line="240" w:lineRule="exact"/>
        <w:rPr>
          <w:ins w:id="46" w:author="Zschack, Paul" w:date="2015-12-21T07:50:00Z"/>
          <w:sz w:val="24"/>
          <w:szCs w:val="24"/>
        </w:rPr>
      </w:pPr>
      <w:ins w:id="47" w:author="Zschack, Paul" w:date="2015-12-21T07:44:00Z">
        <w:r w:rsidRPr="00503478">
          <w:rPr>
            <w:sz w:val="24"/>
            <w:szCs w:val="24"/>
          </w:rPr>
          <w:t xml:space="preserve">It is the responsibility of the Partner User to assure that Partner User owned equipment is kept in good working order and maintained according to manufacturers’ requirements.  </w:t>
        </w:r>
      </w:ins>
    </w:p>
    <w:p w14:paraId="2889687E" w14:textId="77777777" w:rsidR="00001312" w:rsidRPr="00503478" w:rsidRDefault="00001312" w:rsidP="00503478">
      <w:pPr>
        <w:spacing w:before="11" w:after="0" w:line="240" w:lineRule="exact"/>
        <w:rPr>
          <w:ins w:id="48" w:author="Zschack, Paul" w:date="2015-12-21T07:44:00Z"/>
          <w:sz w:val="24"/>
          <w:szCs w:val="24"/>
        </w:rPr>
      </w:pPr>
    </w:p>
    <w:p w14:paraId="6B3D904E" w14:textId="77777777" w:rsidR="00503478" w:rsidRDefault="00503478" w:rsidP="00503478">
      <w:pPr>
        <w:spacing w:before="11" w:after="0" w:line="240" w:lineRule="exact"/>
        <w:rPr>
          <w:ins w:id="49" w:author="Zschack, Paul" w:date="2015-12-21T07:50:00Z"/>
          <w:sz w:val="24"/>
          <w:szCs w:val="24"/>
        </w:rPr>
      </w:pPr>
      <w:ins w:id="50" w:author="Zschack, Paul" w:date="2015-12-21T07:44:00Z">
        <w:r w:rsidRPr="00503478">
          <w:rPr>
            <w:sz w:val="24"/>
            <w:szCs w:val="24"/>
          </w:rPr>
          <w:t xml:space="preserve">A PU who supports users at NSLS-II is not an agent of the NSLS-II.  However, </w:t>
        </w:r>
        <w:proofErr w:type="gramStart"/>
        <w:r w:rsidRPr="00503478">
          <w:rPr>
            <w:sz w:val="24"/>
            <w:szCs w:val="24"/>
          </w:rPr>
          <w:t>a PU</w:t>
        </w:r>
        <w:proofErr w:type="gramEnd"/>
        <w:r w:rsidRPr="00503478">
          <w:rPr>
            <w:sz w:val="24"/>
            <w:szCs w:val="24"/>
          </w:rPr>
          <w:t xml:space="preserve"> acting in this capacity accepts additional responsibilities:  </w:t>
        </w:r>
      </w:ins>
    </w:p>
    <w:p w14:paraId="3A7A67A1" w14:textId="77777777" w:rsidR="00001312" w:rsidRPr="00503478" w:rsidRDefault="00001312" w:rsidP="00503478">
      <w:pPr>
        <w:spacing w:before="11" w:after="0" w:line="240" w:lineRule="exact"/>
        <w:rPr>
          <w:ins w:id="51" w:author="Zschack, Paul" w:date="2015-12-21T07:44:00Z"/>
          <w:sz w:val="24"/>
          <w:szCs w:val="24"/>
        </w:rPr>
      </w:pPr>
    </w:p>
    <w:p w14:paraId="33D5FD64" w14:textId="6B98A3E5" w:rsidR="00503478" w:rsidRPr="00503478" w:rsidRDefault="00503478" w:rsidP="00503478">
      <w:pPr>
        <w:spacing w:before="11" w:after="0" w:line="240" w:lineRule="exact"/>
        <w:rPr>
          <w:ins w:id="52" w:author="Zschack, Paul" w:date="2015-12-21T07:44:00Z"/>
          <w:sz w:val="24"/>
          <w:szCs w:val="24"/>
        </w:rPr>
      </w:pPr>
      <w:ins w:id="53" w:author="Zschack, Paul" w:date="2015-12-21T07:44:00Z">
        <w:r w:rsidRPr="00503478">
          <w:rPr>
            <w:sz w:val="24"/>
            <w:szCs w:val="24"/>
          </w:rPr>
          <w:t>•</w:t>
        </w:r>
        <w:r w:rsidRPr="00503478">
          <w:rPr>
            <w:sz w:val="24"/>
            <w:szCs w:val="24"/>
          </w:rPr>
          <w:tab/>
          <w:t>PU is required to provide all GU</w:t>
        </w:r>
      </w:ins>
      <w:ins w:id="54" w:author="Zschack, Paul" w:date="2015-12-21T07:50:00Z">
        <w:r w:rsidR="00001312">
          <w:rPr>
            <w:sz w:val="24"/>
            <w:szCs w:val="24"/>
          </w:rPr>
          <w:t>s</w:t>
        </w:r>
      </w:ins>
      <w:ins w:id="55" w:author="Zschack, Paul" w:date="2015-12-21T07:44:00Z">
        <w:r w:rsidRPr="00503478">
          <w:rPr>
            <w:sz w:val="24"/>
            <w:szCs w:val="24"/>
          </w:rPr>
          <w:t xml:space="preserve"> and PU</w:t>
        </w:r>
      </w:ins>
      <w:ins w:id="56" w:author="Zschack, Paul" w:date="2015-12-21T07:50:00Z">
        <w:r w:rsidR="00001312">
          <w:rPr>
            <w:sz w:val="24"/>
            <w:szCs w:val="24"/>
          </w:rPr>
          <w:t>s</w:t>
        </w:r>
      </w:ins>
      <w:ins w:id="57" w:author="Zschack, Paul" w:date="2015-12-21T07:44:00Z">
        <w:r w:rsidRPr="00503478">
          <w:rPr>
            <w:sz w:val="24"/>
            <w:szCs w:val="24"/>
          </w:rPr>
          <w:t xml:space="preserve"> with training in the proper use of partner owned and/or NSLS-II equipment.  </w:t>
        </w:r>
      </w:ins>
    </w:p>
    <w:p w14:paraId="3366C550" w14:textId="0E2B8543" w:rsidR="00503478" w:rsidRPr="00503478" w:rsidRDefault="00503478" w:rsidP="00503478">
      <w:pPr>
        <w:spacing w:before="11" w:after="0" w:line="240" w:lineRule="exact"/>
        <w:rPr>
          <w:ins w:id="58" w:author="Zschack, Paul" w:date="2015-12-21T07:44:00Z"/>
          <w:sz w:val="24"/>
          <w:szCs w:val="24"/>
        </w:rPr>
      </w:pPr>
      <w:ins w:id="59" w:author="Zschack, Paul" w:date="2015-12-21T07:44:00Z">
        <w:r w:rsidRPr="00503478">
          <w:rPr>
            <w:sz w:val="24"/>
            <w:szCs w:val="24"/>
          </w:rPr>
          <w:t>•</w:t>
        </w:r>
        <w:r w:rsidRPr="00503478">
          <w:rPr>
            <w:sz w:val="24"/>
            <w:szCs w:val="24"/>
          </w:rPr>
          <w:tab/>
          <w:t>PU is required to provide all GU</w:t>
        </w:r>
      </w:ins>
      <w:ins w:id="60" w:author="Zschack, Paul" w:date="2015-12-21T07:51:00Z">
        <w:r w:rsidR="00001312">
          <w:rPr>
            <w:sz w:val="24"/>
            <w:szCs w:val="24"/>
          </w:rPr>
          <w:t>s</w:t>
        </w:r>
      </w:ins>
      <w:ins w:id="61" w:author="Zschack, Paul" w:date="2015-12-21T07:44:00Z">
        <w:r w:rsidRPr="00503478">
          <w:rPr>
            <w:sz w:val="24"/>
            <w:szCs w:val="24"/>
          </w:rPr>
          <w:t xml:space="preserve"> and PU</w:t>
        </w:r>
      </w:ins>
      <w:ins w:id="62" w:author="Zschack, Paul" w:date="2015-12-21T07:51:00Z">
        <w:r w:rsidR="00001312">
          <w:rPr>
            <w:sz w:val="24"/>
            <w:szCs w:val="24"/>
          </w:rPr>
          <w:t>s</w:t>
        </w:r>
      </w:ins>
      <w:ins w:id="63" w:author="Zschack, Paul" w:date="2015-12-21T07:44:00Z">
        <w:r w:rsidRPr="00503478">
          <w:rPr>
            <w:sz w:val="24"/>
            <w:szCs w:val="24"/>
          </w:rPr>
          <w:t xml:space="preserve"> with training requir</w:t>
        </w:r>
        <w:r w:rsidR="00001312">
          <w:rPr>
            <w:sz w:val="24"/>
            <w:szCs w:val="24"/>
          </w:rPr>
          <w:t xml:space="preserve">ed by NSLS-II, and assure </w:t>
        </w:r>
        <w:r w:rsidRPr="00503478">
          <w:rPr>
            <w:sz w:val="24"/>
            <w:szCs w:val="24"/>
          </w:rPr>
          <w:t>all GU</w:t>
        </w:r>
      </w:ins>
      <w:ins w:id="64" w:author="Zschack, Paul" w:date="2015-12-21T07:51:00Z">
        <w:r w:rsidR="00001312">
          <w:rPr>
            <w:sz w:val="24"/>
            <w:szCs w:val="24"/>
          </w:rPr>
          <w:t>s</w:t>
        </w:r>
      </w:ins>
      <w:ins w:id="65" w:author="Zschack, Paul" w:date="2015-12-21T07:44:00Z">
        <w:r w:rsidRPr="00503478">
          <w:rPr>
            <w:sz w:val="24"/>
            <w:szCs w:val="24"/>
          </w:rPr>
          <w:t xml:space="preserve"> and PU</w:t>
        </w:r>
      </w:ins>
      <w:ins w:id="66" w:author="Zschack, Paul" w:date="2015-12-21T07:51:00Z">
        <w:r w:rsidR="00001312">
          <w:rPr>
            <w:sz w:val="24"/>
            <w:szCs w:val="24"/>
          </w:rPr>
          <w:t>s</w:t>
        </w:r>
      </w:ins>
      <w:ins w:id="67" w:author="Zschack, Paul" w:date="2015-12-21T07:44:00Z">
        <w:r w:rsidRPr="00503478">
          <w:rPr>
            <w:sz w:val="24"/>
            <w:szCs w:val="24"/>
          </w:rPr>
          <w:t xml:space="preserve"> who </w:t>
        </w:r>
        <w:proofErr w:type="gramStart"/>
        <w:r w:rsidRPr="00503478">
          <w:rPr>
            <w:sz w:val="24"/>
            <w:szCs w:val="24"/>
          </w:rPr>
          <w:t>do experiments under PU supervision have completed</w:t>
        </w:r>
        <w:proofErr w:type="gramEnd"/>
        <w:r w:rsidRPr="00503478">
          <w:rPr>
            <w:sz w:val="24"/>
            <w:szCs w:val="24"/>
          </w:rPr>
          <w:t xml:space="preserve"> all required training before permitting hands-on work at the facility</w:t>
        </w:r>
      </w:ins>
    </w:p>
    <w:p w14:paraId="45CCA32E" w14:textId="08AC5BB1" w:rsidR="00AC0DB0" w:rsidRDefault="00503478" w:rsidP="00503478">
      <w:pPr>
        <w:spacing w:before="11" w:after="0" w:line="240" w:lineRule="exact"/>
        <w:rPr>
          <w:ins w:id="68" w:author="Zschack, Paul" w:date="2015-12-21T07:50:00Z"/>
          <w:sz w:val="24"/>
          <w:szCs w:val="24"/>
        </w:rPr>
      </w:pPr>
      <w:ins w:id="69" w:author="Zschack, Paul" w:date="2015-12-21T07:44:00Z">
        <w:r w:rsidRPr="00503478">
          <w:rPr>
            <w:sz w:val="24"/>
            <w:szCs w:val="24"/>
          </w:rPr>
          <w:t>•</w:t>
        </w:r>
        <w:r w:rsidRPr="00503478">
          <w:rPr>
            <w:sz w:val="24"/>
            <w:szCs w:val="24"/>
          </w:rPr>
          <w:tab/>
          <w:t xml:space="preserve">PU is required to assure information on SAF is complete and correct, and only experimental work with an approved and posted SAF is permitted.  </w:t>
        </w:r>
      </w:ins>
    </w:p>
    <w:p w14:paraId="04E65004" w14:textId="77777777" w:rsidR="00001312" w:rsidRPr="00DF716A" w:rsidRDefault="00001312" w:rsidP="00503478">
      <w:pPr>
        <w:spacing w:before="11" w:after="0" w:line="240" w:lineRule="exact"/>
        <w:rPr>
          <w:sz w:val="24"/>
          <w:szCs w:val="24"/>
        </w:rPr>
      </w:pPr>
    </w:p>
    <w:p w14:paraId="569CE896" w14:textId="67E94783" w:rsidR="00AC0DB0" w:rsidRPr="00DF716A" w:rsidRDefault="00DA3B79" w:rsidP="00765627">
      <w:pPr>
        <w:tabs>
          <w:tab w:val="left" w:pos="9180"/>
        </w:tabs>
        <w:spacing w:after="0" w:line="240" w:lineRule="auto"/>
        <w:ind w:left="120" w:right="1230"/>
        <w:jc w:val="both"/>
        <w:rPr>
          <w:rFonts w:ascii="Times New Roman" w:eastAsia="Times New Roman" w:hAnsi="Times New Roman" w:cs="Times New Roman"/>
        </w:rPr>
      </w:pPr>
      <w:r w:rsidRPr="00DF716A">
        <w:rPr>
          <w:rFonts w:ascii="Times New Roman" w:eastAsia="Times New Roman" w:hAnsi="Times New Roman" w:cs="Times New Roman"/>
        </w:rPr>
        <w:t>In addition</w:t>
      </w:r>
      <w:proofErr w:type="gramStart"/>
      <w:r w:rsidRPr="00DF716A">
        <w:rPr>
          <w:rFonts w:ascii="Times New Roman" w:eastAsia="Times New Roman" w:hAnsi="Times New Roman" w:cs="Times New Roman"/>
        </w:rPr>
        <w:t xml:space="preserve">, </w:t>
      </w:r>
      <w:commentRangeStart w:id="70"/>
      <w:proofErr w:type="gramEnd"/>
      <w:del w:id="71" w:author="Zschack, Paul" w:date="2015-12-21T07:35:00Z">
        <w:r w:rsidRPr="00DF716A" w:rsidDel="00503478">
          <w:rPr>
            <w:rFonts w:ascii="Times New Roman" w:eastAsia="Times New Roman" w:hAnsi="Times New Roman" w:cs="Times New Roman"/>
          </w:rPr>
          <w:delText>as governed by the NSLS-II User Access Policy</w:delText>
        </w:r>
      </w:del>
      <w:commentRangeEnd w:id="70"/>
      <w:r w:rsidR="00503478">
        <w:rPr>
          <w:rStyle w:val="CommentReference"/>
        </w:rPr>
        <w:commentReference w:id="70"/>
      </w:r>
      <w:r w:rsidRPr="00DF716A">
        <w:rPr>
          <w:rFonts w:ascii="Times New Roman" w:eastAsia="Times New Roman" w:hAnsi="Times New Roman" w:cs="Times New Roman"/>
        </w:rPr>
        <w:t>, the PU agrees to:</w:t>
      </w:r>
    </w:p>
    <w:p w14:paraId="5C93AA44" w14:textId="77777777" w:rsidR="00AC0DB0" w:rsidRPr="00DF716A" w:rsidRDefault="00DA3B79" w:rsidP="00DF716A">
      <w:pPr>
        <w:numPr>
          <w:ilvl w:val="0"/>
          <w:numId w:val="3"/>
        </w:numPr>
        <w:tabs>
          <w:tab w:val="clear" w:pos="720"/>
          <w:tab w:val="left" w:pos="540"/>
        </w:tabs>
        <w:spacing w:before="12" w:after="0" w:line="240" w:lineRule="auto"/>
        <w:ind w:left="540" w:hanging="270"/>
        <w:rPr>
          <w:rFonts w:ascii="Times New Roman" w:hAnsi="Times New Roman"/>
        </w:rPr>
      </w:pPr>
      <w:r w:rsidRPr="00DF716A">
        <w:rPr>
          <w:rFonts w:ascii="Times New Roman" w:eastAsia="Times New Roman" w:hAnsi="Times New Roman" w:cs="Times New Roman"/>
        </w:rPr>
        <w:t>ensure that any PU equipment is approved by PS, if applicable;</w:t>
      </w:r>
    </w:p>
    <w:p w14:paraId="27F7E27F" w14:textId="77777777" w:rsidR="00AC0DB0" w:rsidRPr="00DF716A" w:rsidRDefault="00DA3B79" w:rsidP="00DF716A">
      <w:pPr>
        <w:numPr>
          <w:ilvl w:val="0"/>
          <w:numId w:val="3"/>
        </w:numPr>
        <w:tabs>
          <w:tab w:val="clear" w:pos="720"/>
          <w:tab w:val="left" w:pos="540"/>
        </w:tabs>
        <w:spacing w:before="15" w:after="0" w:line="240" w:lineRule="auto"/>
        <w:ind w:left="540" w:hanging="270"/>
        <w:jc w:val="both"/>
        <w:rPr>
          <w:rFonts w:ascii="Times New Roman" w:hAnsi="Times New Roman"/>
        </w:rPr>
      </w:pPr>
      <w:r w:rsidRPr="00DF716A">
        <w:rPr>
          <w:rFonts w:ascii="Times New Roman" w:eastAsia="Times New Roman" w:hAnsi="Times New Roman" w:cs="Times New Roman"/>
        </w:rPr>
        <w:t>execute a BNL Users Agreement for work performed at NSLS-II (whether Proprietary, Non-Proprietary, or both, as required);</w:t>
      </w:r>
    </w:p>
    <w:p w14:paraId="6BB8FC46" w14:textId="77777777" w:rsidR="00AC0DB0" w:rsidRPr="00DF716A" w:rsidRDefault="00DA3B79" w:rsidP="00DF716A">
      <w:pPr>
        <w:numPr>
          <w:ilvl w:val="0"/>
          <w:numId w:val="3"/>
        </w:numPr>
        <w:tabs>
          <w:tab w:val="clear" w:pos="720"/>
          <w:tab w:val="left" w:pos="540"/>
        </w:tabs>
        <w:spacing w:before="13" w:after="0" w:line="240" w:lineRule="auto"/>
        <w:ind w:left="540" w:hanging="270"/>
        <w:rPr>
          <w:rFonts w:ascii="Times New Roman" w:hAnsi="Times New Roman"/>
        </w:rPr>
      </w:pPr>
      <w:proofErr w:type="gramStart"/>
      <w:r w:rsidRPr="00DF716A">
        <w:rPr>
          <w:rFonts w:ascii="Times New Roman" w:eastAsia="Times New Roman" w:hAnsi="Times New Roman" w:cs="Times New Roman"/>
        </w:rPr>
        <w:t>submit</w:t>
      </w:r>
      <w:proofErr w:type="gramEnd"/>
      <w:r w:rsidRPr="00DF716A">
        <w:rPr>
          <w:rFonts w:ascii="Times New Roman" w:eastAsia="Times New Roman" w:hAnsi="Times New Roman" w:cs="Times New Roman"/>
        </w:rPr>
        <w:t xml:space="preserve"> an annual progress report to the PS User Administrator as part of the annual review process by PS management. </w:t>
      </w:r>
      <w:r w:rsidR="00DE2C34">
        <w:rPr>
          <w:rFonts w:ascii="Times New Roman" w:eastAsia="Times New Roman" w:hAnsi="Times New Roman" w:cs="Times New Roman"/>
        </w:rPr>
        <w:t xml:space="preserve"> </w:t>
      </w:r>
      <w:r w:rsidRPr="00DF716A">
        <w:rPr>
          <w:rFonts w:ascii="Times New Roman" w:eastAsia="Times New Roman" w:hAnsi="Times New Roman" w:cs="Times New Roman"/>
        </w:rPr>
        <w:t>In cases of sustained poor performance, this agreement may be terminated;</w:t>
      </w:r>
    </w:p>
    <w:p w14:paraId="32B2F6FA" w14:textId="77777777" w:rsidR="00AC0DB0" w:rsidRPr="00DF716A" w:rsidRDefault="00DA3B79" w:rsidP="00DF716A">
      <w:pPr>
        <w:numPr>
          <w:ilvl w:val="0"/>
          <w:numId w:val="3"/>
        </w:numPr>
        <w:tabs>
          <w:tab w:val="clear" w:pos="720"/>
          <w:tab w:val="left" w:pos="540"/>
        </w:tabs>
        <w:spacing w:before="12" w:after="0" w:line="240" w:lineRule="auto"/>
        <w:ind w:left="540" w:hanging="270"/>
        <w:rPr>
          <w:rFonts w:ascii="Times New Roman" w:hAnsi="Times New Roman"/>
        </w:rPr>
      </w:pPr>
      <w:proofErr w:type="gramStart"/>
      <w:r w:rsidRPr="00DF716A">
        <w:rPr>
          <w:rFonts w:ascii="Times New Roman" w:eastAsia="Times New Roman" w:hAnsi="Times New Roman" w:cs="Times New Roman"/>
        </w:rPr>
        <w:t>comply</w:t>
      </w:r>
      <w:proofErr w:type="gramEnd"/>
      <w:r w:rsidRPr="00DF716A">
        <w:rPr>
          <w:rFonts w:ascii="Times New Roman" w:eastAsia="Times New Roman" w:hAnsi="Times New Roman" w:cs="Times New Roman"/>
        </w:rPr>
        <w:t xml:space="preserve"> with all safety procedures, training, and approval requirements set by BNL and NSLS-II.</w:t>
      </w:r>
    </w:p>
    <w:p w14:paraId="16B99DE1" w14:textId="77777777" w:rsidR="00AC0DB0" w:rsidRPr="00DF716A" w:rsidRDefault="00AC0DB0">
      <w:pPr>
        <w:tabs>
          <w:tab w:val="left" w:pos="840"/>
        </w:tabs>
        <w:spacing w:before="12" w:after="0" w:line="240" w:lineRule="auto"/>
        <w:ind w:left="480"/>
        <w:rPr>
          <w:rFonts w:ascii="Times New Roman" w:eastAsia="Times New Roman" w:hAnsi="Times New Roman" w:cs="Times New Roman"/>
        </w:rPr>
      </w:pPr>
    </w:p>
    <w:p w14:paraId="69EA7808" w14:textId="77777777" w:rsidR="00AC0DB0" w:rsidRPr="00DF716A" w:rsidRDefault="00DA3B79">
      <w:pPr>
        <w:spacing w:after="0" w:line="240" w:lineRule="auto"/>
        <w:ind w:left="120" w:right="2564"/>
        <w:jc w:val="both"/>
        <w:rPr>
          <w:rFonts w:ascii="Times New Roman" w:hAnsi="Times New Roman"/>
        </w:rPr>
      </w:pPr>
      <w:r w:rsidRPr="00DF716A">
        <w:rPr>
          <w:rFonts w:ascii="Times New Roman" w:eastAsia="Times New Roman" w:hAnsi="Times New Roman" w:cs="Times New Roman"/>
        </w:rPr>
        <w:t>The NSLS-II agrees to:</w:t>
      </w:r>
    </w:p>
    <w:p w14:paraId="630BCD0E" w14:textId="77777777" w:rsidR="00384F22" w:rsidRDefault="00384F22">
      <w:pPr>
        <w:numPr>
          <w:ilvl w:val="0"/>
          <w:numId w:val="2"/>
        </w:numPr>
        <w:tabs>
          <w:tab w:val="left" w:pos="808"/>
        </w:tabs>
        <w:spacing w:before="12" w:after="0" w:line="240" w:lineRule="auto"/>
        <w:rPr>
          <w:ins w:id="72" w:author="Zschack, Paul" w:date="2015-12-21T08:07:00Z"/>
          <w:rFonts w:ascii="Times New Roman" w:hAnsi="Times New Roman" w:cs="Times New Roman"/>
        </w:rPr>
      </w:pPr>
      <w:r>
        <w:rPr>
          <w:rFonts w:ascii="Times New Roman" w:hAnsi="Times New Roman" w:cs="Times New Roman"/>
        </w:rPr>
        <w:t>provide assistance/instruction on user’s access to BNL and NSLS II;</w:t>
      </w:r>
    </w:p>
    <w:p w14:paraId="2EE60FF3" w14:textId="5F59C339" w:rsidR="00843B61" w:rsidRPr="0074020D" w:rsidRDefault="00843B61">
      <w:pPr>
        <w:numPr>
          <w:ilvl w:val="0"/>
          <w:numId w:val="2"/>
        </w:numPr>
        <w:tabs>
          <w:tab w:val="left" w:pos="808"/>
        </w:tabs>
        <w:spacing w:before="12" w:after="0" w:line="240" w:lineRule="auto"/>
        <w:rPr>
          <w:rFonts w:ascii="Times New Roman" w:hAnsi="Times New Roman" w:cs="Times New Roman"/>
        </w:rPr>
      </w:pPr>
      <w:ins w:id="73" w:author="Zschack, Paul" w:date="2015-12-21T08:07:00Z">
        <w:r>
          <w:rPr>
            <w:rFonts w:ascii="Times New Roman" w:hAnsi="Times New Roman" w:cs="Times New Roman"/>
          </w:rPr>
          <w:t xml:space="preserve">provide and maintain the PASS system and </w:t>
        </w:r>
      </w:ins>
      <w:ins w:id="74" w:author="Zschack, Paul" w:date="2015-12-21T08:08:00Z">
        <w:r>
          <w:rPr>
            <w:rFonts w:ascii="Times New Roman" w:hAnsi="Times New Roman" w:cs="Times New Roman"/>
          </w:rPr>
          <w:t>associated</w:t>
        </w:r>
      </w:ins>
      <w:ins w:id="75" w:author="Zschack, Paul" w:date="2015-12-21T08:07:00Z">
        <w:r>
          <w:rPr>
            <w:rFonts w:ascii="Times New Roman" w:hAnsi="Times New Roman" w:cs="Times New Roman"/>
          </w:rPr>
          <w:t xml:space="preserve"> </w:t>
        </w:r>
      </w:ins>
      <w:ins w:id="76" w:author="Zschack, Paul" w:date="2015-12-21T08:08:00Z">
        <w:r>
          <w:rPr>
            <w:rFonts w:ascii="Times New Roman" w:hAnsi="Times New Roman" w:cs="Times New Roman"/>
          </w:rPr>
          <w:t>safety review and approval</w:t>
        </w:r>
      </w:ins>
    </w:p>
    <w:p w14:paraId="56C67F7B" w14:textId="77777777" w:rsidR="00AC0DB0" w:rsidRPr="00DF716A" w:rsidRDefault="00DA3B79">
      <w:pPr>
        <w:numPr>
          <w:ilvl w:val="0"/>
          <w:numId w:val="2"/>
        </w:numPr>
        <w:tabs>
          <w:tab w:val="left" w:pos="808"/>
        </w:tabs>
        <w:spacing w:before="12" w:after="0" w:line="240" w:lineRule="auto"/>
        <w:rPr>
          <w:rFonts w:ascii="Times New Roman" w:hAnsi="Times New Roman" w:cs="Times New Roman"/>
        </w:rPr>
      </w:pPr>
      <w:r w:rsidRPr="00DF716A">
        <w:rPr>
          <w:rFonts w:ascii="Times New Roman" w:eastAsia="Times New Roman" w:hAnsi="Times New Roman" w:cs="Times New Roman"/>
        </w:rPr>
        <w:t>provide the necessary laboratory space with properly maintained utilities;</w:t>
      </w:r>
    </w:p>
    <w:p w14:paraId="18157305" w14:textId="77777777" w:rsidR="00AC0DB0" w:rsidRPr="00DF716A" w:rsidRDefault="00DA3B79">
      <w:pPr>
        <w:numPr>
          <w:ilvl w:val="0"/>
          <w:numId w:val="1"/>
        </w:numPr>
        <w:tabs>
          <w:tab w:val="left" w:pos="808"/>
        </w:tabs>
        <w:spacing w:before="12" w:after="0" w:line="240" w:lineRule="auto"/>
        <w:rPr>
          <w:rFonts w:ascii="Times New Roman" w:eastAsia="Times New Roman" w:hAnsi="Times New Roman" w:cs="Times New Roman"/>
        </w:rPr>
      </w:pPr>
      <w:r w:rsidRPr="00DF716A">
        <w:rPr>
          <w:rFonts w:ascii="Times New Roman" w:eastAsia="Times New Roman" w:hAnsi="Times New Roman" w:cs="Times New Roman"/>
        </w:rPr>
        <w:t>up to 10% FTE from NSLS-II technical staff in support of user experiment needs or equipment maintenance;</w:t>
      </w:r>
    </w:p>
    <w:p w14:paraId="09EA386C" w14:textId="36A423DF" w:rsidR="00AC0DB0" w:rsidRPr="00DF716A" w:rsidRDefault="00DA3B79">
      <w:pPr>
        <w:numPr>
          <w:ilvl w:val="0"/>
          <w:numId w:val="1"/>
        </w:numPr>
        <w:tabs>
          <w:tab w:val="left" w:pos="808"/>
        </w:tabs>
        <w:spacing w:before="15" w:after="0" w:line="240" w:lineRule="auto"/>
        <w:rPr>
          <w:rFonts w:ascii="Times New Roman" w:hAnsi="Times New Roman" w:cs="Times New Roman"/>
        </w:rPr>
      </w:pPr>
      <w:proofErr w:type="gramStart"/>
      <w:r w:rsidRPr="00DF716A">
        <w:rPr>
          <w:rFonts w:ascii="Times New Roman" w:eastAsia="Arial" w:hAnsi="Times New Roman" w:cs="Times New Roman"/>
        </w:rPr>
        <w:t>provide</w:t>
      </w:r>
      <w:proofErr w:type="gramEnd"/>
      <w:r w:rsidRPr="00DF716A">
        <w:rPr>
          <w:rFonts w:ascii="Times New Roman" w:eastAsia="Arial" w:hAnsi="Times New Roman" w:cs="Times New Roman"/>
        </w:rPr>
        <w:t xml:space="preserve"> assistance for managing and resolving safety </w:t>
      </w:r>
      <w:ins w:id="77" w:author="Zschack, Paul" w:date="2015-12-21T07:52:00Z">
        <w:r w:rsidR="00001312">
          <w:rPr>
            <w:rFonts w:ascii="Times New Roman" w:eastAsia="Arial" w:hAnsi="Times New Roman" w:cs="Times New Roman"/>
          </w:rPr>
          <w:t xml:space="preserve">or operational </w:t>
        </w:r>
      </w:ins>
      <w:r w:rsidRPr="00DF716A">
        <w:rPr>
          <w:rFonts w:ascii="Times New Roman" w:eastAsia="Arial" w:hAnsi="Times New Roman" w:cs="Times New Roman"/>
        </w:rPr>
        <w:t xml:space="preserve">issues. </w:t>
      </w:r>
    </w:p>
    <w:p w14:paraId="79834426" w14:textId="77777777" w:rsidR="00AC0DB0" w:rsidRPr="00DF716A" w:rsidRDefault="00AC0DB0">
      <w:pPr>
        <w:tabs>
          <w:tab w:val="left" w:pos="840"/>
        </w:tabs>
        <w:spacing w:before="13" w:after="0" w:line="240" w:lineRule="auto"/>
        <w:ind w:left="840" w:right="58" w:hanging="360"/>
        <w:jc w:val="both"/>
        <w:rPr>
          <w:rFonts w:ascii="Times New Roman" w:eastAsia="Arial" w:hAnsi="Times New Roman" w:cs="Arial"/>
          <w:w w:val="131"/>
        </w:rPr>
      </w:pPr>
    </w:p>
    <w:p w14:paraId="3BDA597F" w14:textId="3D12ABFD" w:rsidR="00AC0DB0" w:rsidRDefault="00482BBA" w:rsidP="00482BBA">
      <w:pPr>
        <w:spacing w:before="16" w:after="0" w:line="240" w:lineRule="exact"/>
        <w:rPr>
          <w:ins w:id="78" w:author="Zschack, Paul" w:date="2015-12-21T08:15:00Z"/>
          <w:sz w:val="24"/>
          <w:szCs w:val="24"/>
        </w:rPr>
      </w:pPr>
      <w:ins w:id="79" w:author="Zschack, Paul" w:date="2015-12-21T08:14:00Z">
        <w:r w:rsidRPr="00482BBA">
          <w:rPr>
            <w:sz w:val="24"/>
            <w:szCs w:val="24"/>
          </w:rPr>
          <w:t xml:space="preserve">PU may request access to use NSLS-II facilities such as </w:t>
        </w:r>
        <w:r>
          <w:rPr>
            <w:sz w:val="24"/>
            <w:szCs w:val="24"/>
          </w:rPr>
          <w:t xml:space="preserve">additional </w:t>
        </w:r>
        <w:r w:rsidRPr="00482BBA">
          <w:rPr>
            <w:sz w:val="24"/>
            <w:szCs w:val="24"/>
          </w:rPr>
          <w:t>LOB (Laboratory Office Building) laboratories to p</w:t>
        </w:r>
        <w:r>
          <w:rPr>
            <w:sz w:val="24"/>
            <w:szCs w:val="24"/>
          </w:rPr>
          <w:t xml:space="preserve">erform work under </w:t>
        </w:r>
        <w:r w:rsidRPr="00482BBA">
          <w:rPr>
            <w:sz w:val="24"/>
            <w:szCs w:val="24"/>
          </w:rPr>
          <w:t xml:space="preserve">their Partner User Agreement.  NSLS-II management reserves the right to allow or deny use of such facilities, and determine the requirements for any approved use.  </w:t>
        </w:r>
        <w:r>
          <w:rPr>
            <w:sz w:val="24"/>
            <w:szCs w:val="24"/>
          </w:rPr>
          <w:t xml:space="preserve">Under this agreement, no </w:t>
        </w:r>
        <w:r w:rsidRPr="00482BBA">
          <w:rPr>
            <w:sz w:val="24"/>
            <w:szCs w:val="24"/>
          </w:rPr>
          <w:t>access</w:t>
        </w:r>
      </w:ins>
      <w:ins w:id="80" w:author="Zschack, Paul" w:date="2015-12-21T08:15:00Z">
        <w:r>
          <w:rPr>
            <w:sz w:val="24"/>
            <w:szCs w:val="24"/>
          </w:rPr>
          <w:t xml:space="preserve"> </w:t>
        </w:r>
      </w:ins>
      <w:ins w:id="81" w:author="Zschack, Paul" w:date="2015-12-22T08:41:00Z">
        <w:r w:rsidR="00363BED">
          <w:rPr>
            <w:sz w:val="24"/>
            <w:szCs w:val="24"/>
          </w:rPr>
          <w:t xml:space="preserve">to </w:t>
        </w:r>
      </w:ins>
      <w:ins w:id="82" w:author="Zschack, Paul" w:date="2015-12-21T08:15:00Z">
        <w:r>
          <w:rPr>
            <w:sz w:val="24"/>
            <w:szCs w:val="24"/>
          </w:rPr>
          <w:t xml:space="preserve">machine shop facilities is authorized.  </w:t>
        </w:r>
      </w:ins>
    </w:p>
    <w:p w14:paraId="27B13A19" w14:textId="77777777" w:rsidR="00482BBA" w:rsidRDefault="00482BBA" w:rsidP="00482BBA">
      <w:pPr>
        <w:spacing w:before="16" w:after="0" w:line="240" w:lineRule="exact"/>
        <w:rPr>
          <w:ins w:id="83" w:author="Zschack, Paul" w:date="2015-12-21T08:15:00Z"/>
          <w:sz w:val="24"/>
          <w:szCs w:val="24"/>
        </w:rPr>
      </w:pPr>
    </w:p>
    <w:p w14:paraId="550E8F1F" w14:textId="419B92A0" w:rsidR="00482BBA" w:rsidRPr="00DF716A" w:rsidRDefault="00482BBA" w:rsidP="00482BBA">
      <w:pPr>
        <w:spacing w:before="16" w:after="0" w:line="240" w:lineRule="exact"/>
        <w:rPr>
          <w:sz w:val="24"/>
          <w:szCs w:val="24"/>
        </w:rPr>
      </w:pPr>
      <w:ins w:id="84" w:author="Zschack, Paul" w:date="2015-12-21T08:15:00Z">
        <w:r w:rsidRPr="00482BBA">
          <w:rPr>
            <w:sz w:val="24"/>
            <w:szCs w:val="24"/>
          </w:rPr>
          <w:t>PU agrees to indemnify and hold harmless DOE, BSA, and persons acting on their behalf from all liability, including costs and expenses incurred, to any person, including the PU, for injury to or death of persons or other living things or injury to or destruction of property arising out of the performance or activities conducted under this PUA by DOE, BSA, or persons acting on their behalf, or arising out of the use of or services performed, materials owned or supplied, or information given hereunder by any representative of the PU, and not directly resulting from the fault or negligence of DOE, BSA, or persons acting on their behalf.</w:t>
        </w:r>
      </w:ins>
    </w:p>
    <w:p w14:paraId="42A821FF" w14:textId="77777777" w:rsidR="00AC0DB0" w:rsidRPr="00DF716A" w:rsidRDefault="00DA3B79" w:rsidP="00DF716A">
      <w:pPr>
        <w:spacing w:before="360" w:after="0" w:line="235" w:lineRule="auto"/>
        <w:ind w:left="115" w:right="58"/>
        <w:jc w:val="both"/>
      </w:pPr>
      <w:r w:rsidRPr="00DF716A">
        <w:rPr>
          <w:rFonts w:ascii="Times New Roman" w:eastAsia="Times New Roman" w:hAnsi="Times New Roman" w:cs="Times New Roman"/>
        </w:rPr>
        <w:t>This PU Agreement for Frontier Infrared Spectroscopy operations for user experiments within NSLS</w:t>
      </w:r>
      <w:r w:rsidRPr="00DF716A">
        <w:rPr>
          <w:rFonts w:ascii="Times New Roman" w:eastAsia="Times New Roman" w:hAnsi="Times New Roman" w:cs="Times New Roman"/>
        </w:rPr>
        <w:noBreakHyphen/>
        <w:t>II is effective immediately upon being fully signed and will expire upon completion of the FIS beamline on the NSLS-II experimental floor or July 1</w:t>
      </w:r>
      <w:r w:rsidRPr="00DF716A">
        <w:rPr>
          <w:rFonts w:ascii="Times New Roman" w:eastAsia="Times New Roman" w:hAnsi="Times New Roman" w:cs="Times New Roman"/>
          <w:vertAlign w:val="superscript"/>
        </w:rPr>
        <w:t>st</w:t>
      </w:r>
      <w:r w:rsidRPr="00DF716A">
        <w:rPr>
          <w:rFonts w:ascii="Times New Roman" w:eastAsia="Times New Roman" w:hAnsi="Times New Roman" w:cs="Times New Roman"/>
        </w:rPr>
        <w:t xml:space="preserve">, 2018 (whichever comes first), or by mutual agreement.  </w:t>
      </w:r>
    </w:p>
    <w:p w14:paraId="472D0AB4" w14:textId="77777777" w:rsidR="00AC0DB0" w:rsidRDefault="00AC0DB0">
      <w:pPr>
        <w:spacing w:after="0" w:line="200" w:lineRule="exact"/>
        <w:rPr>
          <w:sz w:val="20"/>
          <w:szCs w:val="20"/>
        </w:rPr>
      </w:pPr>
    </w:p>
    <w:p w14:paraId="260077C7" w14:textId="77777777" w:rsidR="00AC0DB0" w:rsidRDefault="00AC0DB0">
      <w:pPr>
        <w:spacing w:after="0" w:line="200" w:lineRule="exact"/>
        <w:rPr>
          <w:sz w:val="20"/>
          <w:szCs w:val="20"/>
        </w:rPr>
      </w:pPr>
    </w:p>
    <w:p w14:paraId="7AFFE5B5" w14:textId="77777777" w:rsidR="00AC0DB0" w:rsidRDefault="00AC0DB0">
      <w:pPr>
        <w:spacing w:after="0" w:line="200" w:lineRule="exact"/>
        <w:rPr>
          <w:sz w:val="20"/>
          <w:szCs w:val="20"/>
        </w:rPr>
      </w:pPr>
    </w:p>
    <w:p w14:paraId="461C377B" w14:textId="77777777" w:rsidR="00AC0DB0" w:rsidRDefault="00AC0DB0">
      <w:pPr>
        <w:spacing w:after="0" w:line="200" w:lineRule="exact"/>
        <w:rPr>
          <w:sz w:val="20"/>
          <w:szCs w:val="20"/>
        </w:rPr>
      </w:pPr>
    </w:p>
    <w:p w14:paraId="438944B9" w14:textId="77777777" w:rsidR="00AC0DB0" w:rsidRDefault="00AC0DB0">
      <w:pPr>
        <w:spacing w:after="0" w:line="200" w:lineRule="exact"/>
        <w:rPr>
          <w:sz w:val="20"/>
          <w:szCs w:val="20"/>
        </w:rPr>
      </w:pPr>
    </w:p>
    <w:p w14:paraId="041E3B49" w14:textId="77777777" w:rsidR="00AC0DB0" w:rsidRDefault="00AC0DB0">
      <w:pPr>
        <w:spacing w:after="0" w:line="200" w:lineRule="exact"/>
        <w:rPr>
          <w:sz w:val="20"/>
          <w:szCs w:val="20"/>
        </w:rPr>
      </w:pPr>
    </w:p>
    <w:p w14:paraId="16D51D57" w14:textId="77777777" w:rsidR="00AC0DB0" w:rsidRDefault="00AC0DB0">
      <w:pPr>
        <w:spacing w:after="0" w:line="200" w:lineRule="exact"/>
        <w:rPr>
          <w:sz w:val="20"/>
          <w:szCs w:val="20"/>
        </w:rPr>
      </w:pPr>
    </w:p>
    <w:p w14:paraId="08D34077" w14:textId="77777777" w:rsidR="00AC0DB0" w:rsidRDefault="00AC0DB0">
      <w:pPr>
        <w:spacing w:after="0" w:line="200" w:lineRule="exact"/>
        <w:rPr>
          <w:sz w:val="20"/>
          <w:szCs w:val="20"/>
        </w:rPr>
      </w:pPr>
    </w:p>
    <w:p w14:paraId="2B5CCF00" w14:textId="77777777" w:rsidR="00AC0DB0" w:rsidRDefault="00AC0DB0">
      <w:pPr>
        <w:spacing w:after="0" w:line="200" w:lineRule="exact"/>
        <w:rPr>
          <w:sz w:val="20"/>
          <w:szCs w:val="20"/>
        </w:rPr>
      </w:pPr>
    </w:p>
    <w:p w14:paraId="227E0E91" w14:textId="77777777" w:rsidR="00AC0DB0" w:rsidRDefault="00AC0DB0">
      <w:pPr>
        <w:spacing w:after="0" w:line="200" w:lineRule="exact"/>
        <w:rPr>
          <w:sz w:val="20"/>
          <w:szCs w:val="20"/>
        </w:rPr>
      </w:pPr>
    </w:p>
    <w:p w14:paraId="590182CD" w14:textId="77777777" w:rsidR="00AC0DB0" w:rsidRDefault="00AC0DB0">
      <w:pPr>
        <w:spacing w:after="0" w:line="200" w:lineRule="exact"/>
        <w:rPr>
          <w:sz w:val="20"/>
          <w:szCs w:val="20"/>
        </w:rPr>
      </w:pPr>
    </w:p>
    <w:p w14:paraId="2A03E02B" w14:textId="77777777" w:rsidR="00AC0DB0" w:rsidRDefault="00AC0DB0">
      <w:pPr>
        <w:spacing w:before="6" w:after="0" w:line="200" w:lineRule="exact"/>
        <w:rPr>
          <w:sz w:val="20"/>
          <w:szCs w:val="20"/>
        </w:rPr>
      </w:pPr>
    </w:p>
    <w:p w14:paraId="71BBA876" w14:textId="77777777" w:rsidR="00AC0DB0" w:rsidRDefault="00AC0DB0">
      <w:pPr>
        <w:sectPr w:rsidR="00AC0DB0">
          <w:headerReference w:type="even" r:id="rId10"/>
          <w:headerReference w:type="default" r:id="rId11"/>
          <w:footerReference w:type="even" r:id="rId12"/>
          <w:footerReference w:type="default" r:id="rId13"/>
          <w:headerReference w:type="first" r:id="rId14"/>
          <w:footerReference w:type="first" r:id="rId15"/>
          <w:pgSz w:w="12240" w:h="15840"/>
          <w:pgMar w:top="1300" w:right="1320" w:bottom="940" w:left="1320" w:header="753" w:footer="754" w:gutter="0"/>
          <w:cols w:space="720"/>
          <w:formProt w:val="0"/>
          <w:docGrid w:linePitch="240" w:charSpace="-2049"/>
        </w:sectPr>
      </w:pPr>
    </w:p>
    <w:p w14:paraId="473AA4B6" w14:textId="77777777" w:rsidR="00AC0DB0" w:rsidRDefault="00AC0DB0">
      <w:pPr>
        <w:spacing w:before="9" w:after="0" w:line="280" w:lineRule="exact"/>
        <w:rPr>
          <w:sz w:val="28"/>
          <w:szCs w:val="28"/>
        </w:rPr>
      </w:pPr>
    </w:p>
    <w:p w14:paraId="2FCDBF0C" w14:textId="77777777" w:rsidR="00AC0DB0" w:rsidRDefault="00DA3B79">
      <w:pPr>
        <w:spacing w:after="0" w:line="250" w:lineRule="exact"/>
        <w:ind w:left="120"/>
        <w:rPr>
          <w:rFonts w:ascii="Times New Roman" w:eastAsia="Times New Roman" w:hAnsi="Times New Roman" w:cs="Times New Roman"/>
        </w:rPr>
      </w:pPr>
      <w:r>
        <w:rPr>
          <w:noProof/>
        </w:rPr>
        <mc:AlternateContent>
          <mc:Choice Requires="wpg">
            <w:drawing>
              <wp:anchor distT="0" distB="0" distL="114300" distR="114300" simplePos="0" relativeHeight="5" behindDoc="1" locked="0" layoutInCell="1" allowOverlap="1" wp14:anchorId="2B60B533" wp14:editId="38143EC5">
                <wp:simplePos x="0" y="0"/>
                <wp:positionH relativeFrom="page">
                  <wp:posOffset>914400</wp:posOffset>
                </wp:positionH>
                <wp:positionV relativeFrom="paragraph">
                  <wp:posOffset>-3175</wp:posOffset>
                </wp:positionV>
                <wp:extent cx="2237740" cy="3175"/>
                <wp:effectExtent l="9525" t="7620" r="12065" b="10160"/>
                <wp:wrapNone/>
                <wp:docPr id="1" name="Group 6"/>
                <wp:cNvGraphicFramePr/>
                <a:graphic xmlns:a="http://schemas.openxmlformats.org/drawingml/2006/main">
                  <a:graphicData uri="http://schemas.microsoft.com/office/word/2010/wordprocessingGroup">
                    <wpg:wgp>
                      <wpg:cNvGrpSpPr/>
                      <wpg:grpSpPr>
                        <a:xfrm>
                          <a:off x="0" y="0"/>
                          <a:ext cx="2237040" cy="2520"/>
                          <a:chOff x="0" y="0"/>
                          <a:chExt cx="0" cy="0"/>
                        </a:xfrm>
                      </wpg:grpSpPr>
                      <wps:wsp>
                        <wps:cNvPr id="3" name="Freeform 3"/>
                        <wps:cNvSpPr/>
                        <wps:spPr>
                          <a:xfrm>
                            <a:off x="0" y="0"/>
                            <a:ext cx="2237040" cy="2520"/>
                          </a:xfrm>
                          <a:custGeom>
                            <a:avLst/>
                            <a:gdLst/>
                            <a:ahLst/>
                            <a:cxnLst/>
                            <a:rect l="0" t="0" r="r" b="b"/>
                            <a:pathLst>
                              <a:path w="3521" h="1">
                                <a:moveTo>
                                  <a:pt x="0" y="0"/>
                                </a:moveTo>
                                <a:lnTo>
                                  <a:pt x="3520" y="0"/>
                                </a:lnTo>
                              </a:path>
                            </a:pathLst>
                          </a:custGeom>
                          <a:noFill/>
                          <a:ln w="57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mo="http://schemas.microsoft.com/office/mac/office/2008/main" xmlns:mv="urn:schemas-microsoft-com:mac:vml">
            <w:pict>
              <v:group id="Group 6" o:spid="_x0000_s1026" style="position:absolute;margin-left:1in;margin-top:-.25pt;width:176.2pt;height:.25pt;z-index:-503316475;mso-position-horizont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">
                <v:shape id="Freeform 3" o:spid="_x0000_s1027" style="position:absolute;width:2237040;height:2520;visibility:visible;mso-wrap-style:square;v-text-anchor:top" coordsize="3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w68QA&#10;AADaAAAADwAAAGRycy9kb3ducmV2LnhtbESPQWvCQBSE74X+h+UJ3upGBSPRTSiFVhGKmAZ6fWaf&#10;SWj2bciuGv31XaHQ4zAz3zDrbDCtuFDvGssKppMIBHFpdcOVguLr/WUJwnlkja1lUnAjB1n6/LTG&#10;RNsrH+iS+0oECLsEFdTed4mUrqzJoJvYjjh4J9sb9EH2ldQ9XgPctHIWRQtpsOGwUGNHbzWVP/nZ&#10;KDjNv4t7XCz27HYf980sj9vjZ6zUeDS8rkB4Gvx/+K+91Qrm8LgSb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38OvEAAAA2gAAAA8AAAAAAAAAAAAAAAAAmAIAAGRycy9k&#10;b3ducmV2LnhtbFBLBQYAAAAABAAEAPUAAACJAwAAAAA=&#10;" path="m,l3520,e" filled="f" strokeweight=".16mm">
                  <v:path arrowok="t"/>
                </v:shape>
                <w10:wrap anchorx="page"/>
              </v:group>
            </w:pict>
          </mc:Fallback>
        </mc:AlternateContent>
      </w:r>
      <w:r>
        <w:rPr>
          <w:rFonts w:ascii="Times New Roman" w:eastAsia="Times New Roman" w:hAnsi="Times New Roman" w:cs="Times New Roman"/>
        </w:rPr>
        <w:t>John Hill</w:t>
      </w:r>
    </w:p>
    <w:p w14:paraId="0326FC8A" w14:textId="77777777" w:rsidR="00AC0DB0" w:rsidRDefault="00DA3B79">
      <w:pPr>
        <w:spacing w:before="1" w:after="0" w:line="254" w:lineRule="exact"/>
        <w:ind w:left="120" w:right="29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pacing w:val="1"/>
        </w:rPr>
        <w:t>ire</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N</w:t>
      </w:r>
      <w:r>
        <w:rPr>
          <w:rFonts w:ascii="Times New Roman" w:eastAsia="Times New Roman" w:hAnsi="Times New Roman" w:cs="Times New Roman"/>
          <w:spacing w:val="1"/>
        </w:rPr>
        <w:t>a</w:t>
      </w:r>
      <w:r>
        <w:rPr>
          <w:rFonts w:ascii="Times New Roman" w:eastAsia="Times New Roman" w:hAnsi="Times New Roman" w:cs="Times New Roman"/>
        </w:rPr>
        <w:t>t</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Syn</w:t>
      </w:r>
      <w:r>
        <w:rPr>
          <w:rFonts w:ascii="Times New Roman" w:eastAsia="Times New Roman" w:hAnsi="Times New Roman" w:cs="Times New Roman"/>
          <w:spacing w:val="1"/>
        </w:rPr>
        <w:t>c</w:t>
      </w:r>
      <w:r>
        <w:rPr>
          <w:rFonts w:ascii="Times New Roman" w:eastAsia="Times New Roman" w:hAnsi="Times New Roman" w:cs="Times New Roman"/>
        </w:rPr>
        <w:t>hrot</w:t>
      </w:r>
      <w:r>
        <w:rPr>
          <w:rFonts w:ascii="Times New Roman" w:eastAsia="Times New Roman" w:hAnsi="Times New Roman" w:cs="Times New Roman"/>
          <w:spacing w:val="1"/>
        </w:rPr>
        <w:t>r</w:t>
      </w:r>
      <w:r>
        <w:rPr>
          <w:rFonts w:ascii="Times New Roman" w:eastAsia="Times New Roman" w:hAnsi="Times New Roman" w:cs="Times New Roman"/>
        </w:rPr>
        <w:t>on L</w:t>
      </w:r>
      <w:r>
        <w:rPr>
          <w:rFonts w:ascii="Times New Roman" w:eastAsia="Times New Roman" w:hAnsi="Times New Roman" w:cs="Times New Roman"/>
          <w:spacing w:val="1"/>
        </w:rPr>
        <w:t>i</w:t>
      </w:r>
      <w:r>
        <w:rPr>
          <w:rFonts w:ascii="Times New Roman" w:eastAsia="Times New Roman" w:hAnsi="Times New Roman" w:cs="Times New Roman"/>
        </w:rPr>
        <w:t>ght</w:t>
      </w:r>
      <w:r>
        <w:rPr>
          <w:rFonts w:ascii="Times New Roman" w:eastAsia="Times New Roman" w:hAnsi="Times New Roman" w:cs="Times New Roman"/>
          <w:spacing w:val="1"/>
        </w:rPr>
        <w:t xml:space="preserve"> </w:t>
      </w:r>
      <w:r>
        <w:rPr>
          <w:rFonts w:ascii="Times New Roman" w:eastAsia="Times New Roman" w:hAnsi="Times New Roman" w:cs="Times New Roman"/>
        </w:rPr>
        <w:t>Sou</w:t>
      </w:r>
      <w:r>
        <w:rPr>
          <w:rFonts w:ascii="Times New Roman" w:eastAsia="Times New Roman" w:hAnsi="Times New Roman" w:cs="Times New Roman"/>
          <w:spacing w:val="1"/>
        </w:rPr>
        <w:t>r</w:t>
      </w:r>
      <w:r>
        <w:rPr>
          <w:rFonts w:ascii="Times New Roman" w:eastAsia="Times New Roman" w:hAnsi="Times New Roman" w:cs="Times New Roman"/>
        </w:rPr>
        <w:t>ce</w:t>
      </w:r>
      <w:r>
        <w:rPr>
          <w:rFonts w:ascii="Times New Roman" w:eastAsia="Times New Roman" w:hAnsi="Times New Roman" w:cs="Times New Roman"/>
          <w:spacing w:val="1"/>
        </w:rPr>
        <w:t xml:space="preserve"> </w:t>
      </w:r>
      <w:r>
        <w:rPr>
          <w:rFonts w:ascii="Times New Roman" w:eastAsia="Times New Roman" w:hAnsi="Times New Roman" w:cs="Times New Roman"/>
        </w:rPr>
        <w:t>II B</w:t>
      </w:r>
      <w:r>
        <w:rPr>
          <w:rFonts w:ascii="Times New Roman" w:eastAsia="Times New Roman" w:hAnsi="Times New Roman" w:cs="Times New Roman"/>
          <w:spacing w:val="1"/>
        </w:rPr>
        <w:t>r</w:t>
      </w:r>
      <w:r>
        <w:rPr>
          <w:rFonts w:ascii="Times New Roman" w:eastAsia="Times New Roman" w:hAnsi="Times New Roman" w:cs="Times New Roman"/>
        </w:rPr>
        <w:t>ookh</w:t>
      </w:r>
      <w:r>
        <w:rPr>
          <w:rFonts w:ascii="Times New Roman" w:eastAsia="Times New Roman" w:hAnsi="Times New Roman" w:cs="Times New Roman"/>
          <w:spacing w:val="1"/>
        </w:rPr>
        <w:t>a</w:t>
      </w:r>
      <w:r>
        <w:rPr>
          <w:rFonts w:ascii="Times New Roman" w:eastAsia="Times New Roman" w:hAnsi="Times New Roman" w:cs="Times New Roman"/>
        </w:rPr>
        <w:t>v</w:t>
      </w:r>
      <w:r>
        <w:rPr>
          <w:rFonts w:ascii="Times New Roman" w:eastAsia="Times New Roman" w:hAnsi="Times New Roman" w:cs="Times New Roman"/>
          <w:spacing w:val="1"/>
        </w:rPr>
        <w:t>e</w:t>
      </w:r>
      <w:r>
        <w:rPr>
          <w:rFonts w:ascii="Times New Roman" w:eastAsia="Times New Roman" w:hAnsi="Times New Roman" w:cs="Times New Roman"/>
        </w:rPr>
        <w:t>n N</w:t>
      </w:r>
      <w:r>
        <w:rPr>
          <w:rFonts w:ascii="Times New Roman" w:eastAsia="Times New Roman" w:hAnsi="Times New Roman" w:cs="Times New Roman"/>
          <w:spacing w:val="1"/>
        </w:rPr>
        <w:t>ati</w:t>
      </w:r>
      <w:r>
        <w:rPr>
          <w:rFonts w:ascii="Times New Roman" w:eastAsia="Times New Roman" w:hAnsi="Times New Roman" w:cs="Times New Roman"/>
        </w:rPr>
        <w:t>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L</w:t>
      </w:r>
      <w:r>
        <w:rPr>
          <w:rFonts w:ascii="Times New Roman" w:eastAsia="Times New Roman" w:hAnsi="Times New Roman" w:cs="Times New Roman"/>
          <w:spacing w:val="1"/>
        </w:rPr>
        <w:t>a</w:t>
      </w:r>
      <w:r>
        <w:rPr>
          <w:rFonts w:ascii="Times New Roman" w:eastAsia="Times New Roman" w:hAnsi="Times New Roman" w:cs="Times New Roman"/>
        </w:rPr>
        <w:t>bo</w:t>
      </w:r>
      <w:r>
        <w:rPr>
          <w:rFonts w:ascii="Times New Roman" w:eastAsia="Times New Roman" w:hAnsi="Times New Roman" w:cs="Times New Roman"/>
          <w:spacing w:val="1"/>
        </w:rPr>
        <w:t>rat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y</w:t>
      </w:r>
    </w:p>
    <w:p w14:paraId="09B2F10F" w14:textId="77777777" w:rsidR="00AC0DB0" w:rsidRDefault="00DD137F">
      <w:pPr>
        <w:spacing w:before="32" w:after="0" w:line="240" w:lineRule="auto"/>
        <w:rPr>
          <w:rFonts w:ascii="Times New Roman" w:eastAsia="Times New Roman" w:hAnsi="Times New Roman" w:cs="Times New Roman"/>
        </w:rPr>
      </w:pPr>
      <w:r>
        <w:rPr>
          <w:noProof/>
        </w:rPr>
        <mc:AlternateContent>
          <mc:Choice Requires="wpg">
            <w:drawing>
              <wp:anchor distT="0" distB="0" distL="114300" distR="114300" simplePos="0" relativeHeight="251659264" behindDoc="1" locked="0" layoutInCell="1" allowOverlap="1" wp14:anchorId="7BB8CBDA" wp14:editId="7B71648D">
                <wp:simplePos x="0" y="0"/>
                <wp:positionH relativeFrom="page">
                  <wp:posOffset>4556760</wp:posOffset>
                </wp:positionH>
                <wp:positionV relativeFrom="paragraph">
                  <wp:posOffset>-487680</wp:posOffset>
                </wp:positionV>
                <wp:extent cx="1609725" cy="3175"/>
                <wp:effectExtent l="0" t="0" r="9525" b="15875"/>
                <wp:wrapNone/>
                <wp:docPr id="5" name="Group 2"/>
                <wp:cNvGraphicFramePr/>
                <a:graphic xmlns:a="http://schemas.openxmlformats.org/drawingml/2006/main">
                  <a:graphicData uri="http://schemas.microsoft.com/office/word/2010/wordprocessingGroup">
                    <wpg:wgp>
                      <wpg:cNvGrpSpPr/>
                      <wpg:grpSpPr>
                        <a:xfrm>
                          <a:off x="0" y="0"/>
                          <a:ext cx="1609725" cy="3175"/>
                          <a:chOff x="0" y="0"/>
                          <a:chExt cx="1609725" cy="3175"/>
                        </a:xfrm>
                      </wpg:grpSpPr>
                      <wps:wsp>
                        <wps:cNvPr id="11" name="Freeform 11"/>
                        <wps:cNvSpPr/>
                        <wps:spPr>
                          <a:xfrm>
                            <a:off x="0" y="0"/>
                            <a:ext cx="1609200" cy="2520"/>
                          </a:xfrm>
                          <a:custGeom>
                            <a:avLst/>
                            <a:gdLst/>
                            <a:ahLst/>
                            <a:cxnLst/>
                            <a:rect l="0" t="0" r="r" b="b"/>
                            <a:pathLst>
                              <a:path w="2533" h="1">
                                <a:moveTo>
                                  <a:pt x="0" y="0"/>
                                </a:moveTo>
                                <a:lnTo>
                                  <a:pt x="2532" y="0"/>
                                </a:lnTo>
                              </a:path>
                            </a:pathLst>
                          </a:custGeom>
                          <a:noFill/>
                          <a:ln w="57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mo="http://schemas.microsoft.com/office/mac/office/2008/main" xmlns:mv="urn:schemas-microsoft-com:mac:vml">
            <w:pict>
              <v:group id="Group 2" o:spid="_x0000_s1026" style="position:absolute;margin-left:358.8pt;margin-top:-38.4pt;width:126.75pt;height:.25pt;z-index:-251657216;mso-position-horizontal-relative:page" coordsize="1609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">
                <v:shape id="Freeform 11" o:spid="_x0000_s1027" style="position:absolute;width:16092;height:25;visibility:visible;mso-wrap-style:square;v-text-anchor:top" coordsize="25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pA2MIA&#10;AADbAAAADwAAAGRycy9kb3ducmV2LnhtbESPQYvCMBCF7wv+hzCCl0VTPbhLNYqIigddUNf70Ixt&#10;sZmUJGr7740geJvhve/Nm+m8MZW4k/OlZQXDQQKCOLO65FzB/2nd/wXhA7LGyjIpaMnDfNb5mmKq&#10;7YMPdD+GXMQQ9ikqKEKoUyl9VpBBP7A1cdQu1hkMcXW51A4fMdxUcpQkY2mw5HihwJqWBWXX483E&#10;GsuR3Oz2rdOy2Zmf1en7cG7/lOp1m8UERKAmfMxveqsjN4TXL3E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akDYwgAAANsAAAAPAAAAAAAAAAAAAAAAAJgCAABkcnMvZG93&#10;bnJldi54bWxQSwUGAAAAAAQABAD1AAAAhwMAAAAA&#10;" path="m,l2532,e" filled="f" strokeweight=".16mm">
                  <v:path arrowok="t"/>
                </v:shape>
                <w10:wrap anchorx="page"/>
              </v:group>
            </w:pict>
          </mc:Fallback>
        </mc:AlternateContent>
      </w:r>
      <w:r w:rsidR="00DA3B79">
        <w:br w:type="column"/>
      </w:r>
      <w:r w:rsidR="00DA3B79">
        <w:rPr>
          <w:rFonts w:ascii="Times New Roman" w:eastAsia="Times New Roman" w:hAnsi="Times New Roman" w:cs="Times New Roman"/>
        </w:rPr>
        <w:lastRenderedPageBreak/>
        <w:t>D</w:t>
      </w:r>
      <w:r w:rsidR="00DA3B79">
        <w:rPr>
          <w:rFonts w:ascii="Times New Roman" w:eastAsia="Times New Roman" w:hAnsi="Times New Roman" w:cs="Times New Roman"/>
          <w:spacing w:val="1"/>
        </w:rPr>
        <w:t>ate</w:t>
      </w:r>
      <w:r w:rsidR="00DA3B79">
        <w:rPr>
          <w:rFonts w:ascii="Times New Roman" w:eastAsia="Times New Roman" w:hAnsi="Times New Roman" w:cs="Times New Roman"/>
        </w:rPr>
        <w:t>d:</w:t>
      </w:r>
    </w:p>
    <w:p w14:paraId="30D68566" w14:textId="77777777" w:rsidR="00AC0DB0" w:rsidRDefault="00AC0DB0">
      <w:pPr>
        <w:spacing w:before="32" w:after="0" w:line="240" w:lineRule="auto"/>
        <w:rPr>
          <w:rFonts w:ascii="Times New Roman" w:eastAsia="Times New Roman" w:hAnsi="Times New Roman" w:cs="Times New Roman"/>
        </w:rPr>
      </w:pPr>
    </w:p>
    <w:p w14:paraId="30C86653" w14:textId="77777777" w:rsidR="00AC0DB0" w:rsidRDefault="00AC0DB0">
      <w:pPr>
        <w:sectPr w:rsidR="00AC0DB0">
          <w:type w:val="continuous"/>
          <w:pgSz w:w="12240" w:h="15840"/>
          <w:pgMar w:top="1300" w:right="1320" w:bottom="940" w:left="1320" w:header="753" w:footer="754" w:gutter="0"/>
          <w:cols w:num="3" w:space="720" w:equalWidth="0">
            <w:col w:w="4613" w:space="546"/>
            <w:col w:w="825" w:space="330"/>
            <w:col w:w="3285"/>
          </w:cols>
          <w:formProt w:val="0"/>
          <w:docGrid w:linePitch="240" w:charSpace="-2049"/>
        </w:sectPr>
      </w:pPr>
    </w:p>
    <w:p w14:paraId="130A454D" w14:textId="77777777" w:rsidR="00AC0DB0" w:rsidRDefault="00AC0DB0">
      <w:pPr>
        <w:spacing w:after="0" w:line="200" w:lineRule="exact"/>
        <w:rPr>
          <w:sz w:val="20"/>
          <w:szCs w:val="20"/>
        </w:rPr>
      </w:pPr>
    </w:p>
    <w:p w14:paraId="0C114D37" w14:textId="77777777" w:rsidR="00AC0DB0" w:rsidRDefault="00AC0DB0">
      <w:pPr>
        <w:spacing w:after="0" w:line="200" w:lineRule="exact"/>
        <w:rPr>
          <w:sz w:val="20"/>
          <w:szCs w:val="20"/>
        </w:rPr>
      </w:pPr>
    </w:p>
    <w:p w14:paraId="0ECBF596" w14:textId="77777777" w:rsidR="00AC0DB0" w:rsidRDefault="00AC0DB0">
      <w:pPr>
        <w:spacing w:after="0" w:line="200" w:lineRule="exact"/>
        <w:rPr>
          <w:sz w:val="20"/>
          <w:szCs w:val="20"/>
        </w:rPr>
      </w:pPr>
    </w:p>
    <w:p w14:paraId="419938F9" w14:textId="77777777" w:rsidR="00AC0DB0" w:rsidRDefault="00AC0DB0">
      <w:pPr>
        <w:spacing w:after="0" w:line="200" w:lineRule="exact"/>
        <w:rPr>
          <w:sz w:val="20"/>
          <w:szCs w:val="20"/>
        </w:rPr>
      </w:pPr>
    </w:p>
    <w:p w14:paraId="2E2B7081" w14:textId="77777777" w:rsidR="00AC0DB0" w:rsidRDefault="00AC0DB0">
      <w:pPr>
        <w:spacing w:after="0" w:line="200" w:lineRule="exact"/>
        <w:rPr>
          <w:sz w:val="20"/>
          <w:szCs w:val="20"/>
        </w:rPr>
      </w:pPr>
    </w:p>
    <w:p w14:paraId="5387BDF5" w14:textId="77777777" w:rsidR="00AC0DB0" w:rsidRDefault="00AC0DB0">
      <w:pPr>
        <w:spacing w:before="8" w:after="0" w:line="220" w:lineRule="exact"/>
      </w:pPr>
    </w:p>
    <w:p w14:paraId="198F4995" w14:textId="77777777" w:rsidR="00AC0DB0" w:rsidRDefault="00AC0DB0">
      <w:pPr>
        <w:sectPr w:rsidR="00AC0DB0">
          <w:type w:val="continuous"/>
          <w:pgSz w:w="12240" w:h="15840"/>
          <w:pgMar w:top="1300" w:right="1320" w:bottom="940" w:left="1320" w:header="753" w:footer="754" w:gutter="0"/>
          <w:cols w:space="720"/>
          <w:formProt w:val="0"/>
          <w:docGrid w:linePitch="240" w:charSpace="-2049"/>
        </w:sectPr>
      </w:pPr>
    </w:p>
    <w:p w14:paraId="290689FC" w14:textId="77777777" w:rsidR="00AC0DB0" w:rsidRDefault="00AC0DB0">
      <w:pPr>
        <w:spacing w:before="11" w:after="0" w:line="280" w:lineRule="exact"/>
        <w:rPr>
          <w:sz w:val="28"/>
          <w:szCs w:val="28"/>
        </w:rPr>
      </w:pPr>
    </w:p>
    <w:p w14:paraId="7AE84C81" w14:textId="77777777" w:rsidR="00AC0DB0" w:rsidRDefault="00DA3B79">
      <w:pPr>
        <w:spacing w:after="0" w:line="240" w:lineRule="auto"/>
        <w:ind w:left="120"/>
        <w:rPr>
          <w:rFonts w:ascii="Times New Roman" w:eastAsia="Times New Roman" w:hAnsi="Times New Roman" w:cs="Times New Roman"/>
        </w:rPr>
      </w:pPr>
      <w:r>
        <w:rPr>
          <w:noProof/>
        </w:rPr>
        <mc:AlternateContent>
          <mc:Choice Requires="wpg">
            <w:drawing>
              <wp:anchor distT="0" distB="0" distL="114300" distR="114300" simplePos="0" relativeHeight="8" behindDoc="1" locked="0" layoutInCell="1" allowOverlap="1" wp14:anchorId="482B66E4" wp14:editId="4417016F">
                <wp:simplePos x="0" y="0"/>
                <wp:positionH relativeFrom="page">
                  <wp:posOffset>914400</wp:posOffset>
                </wp:positionH>
                <wp:positionV relativeFrom="paragraph">
                  <wp:posOffset>-5080</wp:posOffset>
                </wp:positionV>
                <wp:extent cx="2237740" cy="3175"/>
                <wp:effectExtent l="9525" t="12700" r="12065" b="5080"/>
                <wp:wrapNone/>
                <wp:docPr id="9" name="Group 4"/>
                <wp:cNvGraphicFramePr/>
                <a:graphic xmlns:a="http://schemas.openxmlformats.org/drawingml/2006/main">
                  <a:graphicData uri="http://schemas.microsoft.com/office/word/2010/wordprocessingGroup">
                    <wpg:wgp>
                      <wpg:cNvGrpSpPr/>
                      <wpg:grpSpPr>
                        <a:xfrm>
                          <a:off x="0" y="0"/>
                          <a:ext cx="2237040" cy="2520"/>
                          <a:chOff x="0" y="0"/>
                          <a:chExt cx="0" cy="0"/>
                        </a:xfrm>
                      </wpg:grpSpPr>
                      <wps:wsp>
                        <wps:cNvPr id="12" name="Freeform 12"/>
                        <wps:cNvSpPr/>
                        <wps:spPr>
                          <a:xfrm>
                            <a:off x="0" y="0"/>
                            <a:ext cx="2237040" cy="2520"/>
                          </a:xfrm>
                          <a:custGeom>
                            <a:avLst/>
                            <a:gdLst/>
                            <a:ahLst/>
                            <a:cxnLst/>
                            <a:rect l="0" t="0" r="r" b="b"/>
                            <a:pathLst>
                              <a:path w="3521" h="1">
                                <a:moveTo>
                                  <a:pt x="0" y="0"/>
                                </a:moveTo>
                                <a:lnTo>
                                  <a:pt x="3520" y="0"/>
                                </a:lnTo>
                              </a:path>
                            </a:pathLst>
                          </a:custGeom>
                          <a:noFill/>
                          <a:ln w="57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mo="http://schemas.microsoft.com/office/mac/office/2008/main" xmlns:mv="urn:schemas-microsoft-com:mac:vml">
            <w:pict>
              <v:group id="shape_0" alt="Group 4" style="position:absolute;margin-left:72pt;margin-top:-0.4pt;width:176.15pt;height:0.2pt" coordorigin="1440,-8" coordsize="3523,4"/>
            </w:pict>
          </mc:Fallback>
        </mc:AlternateContent>
      </w:r>
      <w:r>
        <w:rPr>
          <w:noProof/>
        </w:rPr>
        <mc:AlternateContent>
          <mc:Choice Requires="wpg">
            <w:drawing>
              <wp:anchor distT="0" distB="0" distL="114300" distR="114300" simplePos="0" relativeHeight="9" behindDoc="1" locked="0" layoutInCell="1" allowOverlap="1" wp14:anchorId="419ED98A" wp14:editId="060C5149">
                <wp:simplePos x="0" y="0"/>
                <wp:positionH relativeFrom="page">
                  <wp:posOffset>4558030</wp:posOffset>
                </wp:positionH>
                <wp:positionV relativeFrom="paragraph">
                  <wp:posOffset>-5080</wp:posOffset>
                </wp:positionV>
                <wp:extent cx="1609725" cy="3175"/>
                <wp:effectExtent l="5080" t="12700" r="6350" b="5080"/>
                <wp:wrapNone/>
                <wp:docPr id="10" name="Group 2"/>
                <wp:cNvGraphicFramePr/>
                <a:graphic xmlns:a="http://schemas.openxmlformats.org/drawingml/2006/main">
                  <a:graphicData uri="http://schemas.microsoft.com/office/word/2010/wordprocessingGroup">
                    <wpg:wgp>
                      <wpg:cNvGrpSpPr/>
                      <wpg:grpSpPr>
                        <a:xfrm>
                          <a:off x="0" y="0"/>
                          <a:ext cx="1609200" cy="2520"/>
                          <a:chOff x="0" y="0"/>
                          <a:chExt cx="0" cy="0"/>
                        </a:xfrm>
                      </wpg:grpSpPr>
                      <wps:wsp>
                        <wps:cNvPr id="14" name="Freeform 14"/>
                        <wps:cNvSpPr/>
                        <wps:spPr>
                          <a:xfrm>
                            <a:off x="0" y="0"/>
                            <a:ext cx="1609200" cy="2520"/>
                          </a:xfrm>
                          <a:custGeom>
                            <a:avLst/>
                            <a:gdLst/>
                            <a:ahLst/>
                            <a:cxnLst/>
                            <a:rect l="0" t="0" r="r" b="b"/>
                            <a:pathLst>
                              <a:path w="2533" h="1">
                                <a:moveTo>
                                  <a:pt x="0" y="0"/>
                                </a:moveTo>
                                <a:lnTo>
                                  <a:pt x="2532" y="0"/>
                                </a:lnTo>
                              </a:path>
                            </a:pathLst>
                          </a:custGeom>
                          <a:noFill/>
                          <a:ln w="57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xmlns:mo="http://schemas.microsoft.com/office/mac/office/2008/main" xmlns:mv="urn:schemas-microsoft-com:mac:vml">
            <w:pict>
              <v:group id="shape_0" alt="Group 2" style="position:absolute;margin-left:358.9pt;margin-top:-0.4pt;width:126.7pt;height:0.2pt" coordorigin="7178,-8" coordsize="2534,4"/>
            </w:pict>
          </mc:Fallback>
        </mc:AlternateContent>
      </w:r>
      <w:r>
        <w:rPr>
          <w:rFonts w:ascii="Times New Roman" w:eastAsia="Times New Roman" w:hAnsi="Times New Roman" w:cs="Times New Roman"/>
        </w:rPr>
        <w:t>PI Name</w:t>
      </w:r>
    </w:p>
    <w:p w14:paraId="3CCBE766" w14:textId="77777777" w:rsidR="00AC0DB0" w:rsidRDefault="00DA3B79">
      <w:pPr>
        <w:spacing w:after="0" w:line="247" w:lineRule="exact"/>
        <w:ind w:left="120"/>
        <w:rPr>
          <w:rFonts w:ascii="Times New Roman" w:eastAsia="Times New Roman" w:hAnsi="Times New Roman" w:cs="Times New Roman"/>
        </w:rPr>
      </w:pPr>
      <w:r>
        <w:rPr>
          <w:rFonts w:ascii="Times New Roman" w:eastAsia="Times New Roman" w:hAnsi="Times New Roman" w:cs="Times New Roman"/>
        </w:rPr>
        <w:t>P</w:t>
      </w:r>
      <w:r>
        <w:rPr>
          <w:rFonts w:ascii="Times New Roman" w:eastAsia="Times New Roman" w:hAnsi="Times New Roman" w:cs="Times New Roman"/>
          <w:spacing w:val="1"/>
        </w:rPr>
        <w:t>ri</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pal</w:t>
      </w:r>
      <w:r>
        <w:rPr>
          <w:rFonts w:ascii="Times New Roman" w:eastAsia="Times New Roman" w:hAnsi="Times New Roman" w:cs="Times New Roman"/>
          <w:spacing w:val="1"/>
        </w:rPr>
        <w:t xml:space="preserve"> </w:t>
      </w:r>
      <w:r>
        <w:rPr>
          <w:rFonts w:ascii="Times New Roman" w:eastAsia="Times New Roman" w:hAnsi="Times New Roman" w:cs="Times New Roman"/>
        </w:rPr>
        <w:t>Inv</w:t>
      </w:r>
      <w:r>
        <w:rPr>
          <w:rFonts w:ascii="Times New Roman" w:eastAsia="Times New Roman" w:hAnsi="Times New Roman" w:cs="Times New Roman"/>
          <w:spacing w:val="1"/>
        </w:rPr>
        <w:t>esti</w:t>
      </w:r>
      <w:r>
        <w:rPr>
          <w:rFonts w:ascii="Times New Roman" w:eastAsia="Times New Roman" w:hAnsi="Times New Roman" w:cs="Times New Roman"/>
        </w:rPr>
        <w:t>g</w:t>
      </w:r>
      <w:r>
        <w:rPr>
          <w:rFonts w:ascii="Times New Roman" w:eastAsia="Times New Roman" w:hAnsi="Times New Roman" w:cs="Times New Roman"/>
          <w:spacing w:val="1"/>
        </w:rPr>
        <w:t>at</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 PU</w:t>
      </w:r>
      <w:r>
        <w:rPr>
          <w:rFonts w:ascii="Times New Roman" w:eastAsia="Times New Roman" w:hAnsi="Times New Roman" w:cs="Times New Roman"/>
          <w:spacing w:val="2"/>
        </w:rPr>
        <w:t>P</w:t>
      </w:r>
      <w:r>
        <w:rPr>
          <w:rFonts w:ascii="Times New Roman" w:eastAsia="Times New Roman" w:hAnsi="Times New Roman" w:cs="Times New Roman"/>
        </w:rPr>
        <w:t>-#</w:t>
      </w:r>
    </w:p>
    <w:p w14:paraId="75791BAD" w14:textId="77777777" w:rsidR="00AC0DB0" w:rsidRDefault="00DA3B79">
      <w:pPr>
        <w:spacing w:before="1" w:after="0" w:line="240" w:lineRule="auto"/>
        <w:ind w:left="120"/>
        <w:rPr>
          <w:rFonts w:ascii="Times New Roman" w:eastAsia="Times New Roman" w:hAnsi="Times New Roman" w:cs="Times New Roman"/>
        </w:rPr>
      </w:pPr>
      <w:r>
        <w:rPr>
          <w:rFonts w:ascii="Times New Roman" w:eastAsia="Times New Roman" w:hAnsi="Times New Roman" w:cs="Times New Roman"/>
        </w:rPr>
        <w:t>PI Institution</w:t>
      </w:r>
    </w:p>
    <w:p w14:paraId="4227C411" w14:textId="77777777" w:rsidR="00AC0DB0" w:rsidRDefault="00AC0DB0">
      <w:pPr>
        <w:spacing w:before="32" w:after="0" w:line="240" w:lineRule="auto"/>
      </w:pPr>
    </w:p>
    <w:p w14:paraId="0A99A2B6" w14:textId="77777777" w:rsidR="00AC0DB0" w:rsidRDefault="00AC0DB0">
      <w:pPr>
        <w:spacing w:before="32" w:after="0" w:line="240" w:lineRule="auto"/>
      </w:pPr>
    </w:p>
    <w:p w14:paraId="4303CE20" w14:textId="77777777" w:rsidR="00AC0DB0" w:rsidRDefault="00DA3B79">
      <w:pPr>
        <w:spacing w:before="32" w:after="0" w:line="240" w:lineRule="auto"/>
        <w:rPr>
          <w:rFonts w:ascii="Times New Roman" w:eastAsia="Times New Roman" w:hAnsi="Times New Roman" w:cs="Times New Roman"/>
        </w:rPr>
      </w:pPr>
      <w:r>
        <w:rPr>
          <w:b/>
        </w:rPr>
        <w:t>Appendices:</w:t>
      </w:r>
    </w:p>
    <w:p w14:paraId="04076956" w14:textId="77777777" w:rsidR="00AC0DB0" w:rsidRDefault="00DA3B79">
      <w:r>
        <w:br w:type="column"/>
      </w:r>
      <w:r>
        <w:rPr>
          <w:rFonts w:ascii="Times New Roman" w:eastAsia="Times New Roman" w:hAnsi="Times New Roman" w:cs="Times New Roman"/>
        </w:rPr>
        <w:lastRenderedPageBreak/>
        <w:t>D</w:t>
      </w:r>
      <w:r>
        <w:rPr>
          <w:rFonts w:ascii="Times New Roman" w:eastAsia="Times New Roman" w:hAnsi="Times New Roman" w:cs="Times New Roman"/>
          <w:spacing w:val="1"/>
        </w:rPr>
        <w:t>ate</w:t>
      </w:r>
      <w:r>
        <w:rPr>
          <w:rFonts w:ascii="Times New Roman" w:eastAsia="Times New Roman" w:hAnsi="Times New Roman" w:cs="Times New Roman"/>
        </w:rPr>
        <w:t>d:</w:t>
      </w:r>
    </w:p>
    <w:sectPr w:rsidR="00AC0DB0">
      <w:type w:val="continuous"/>
      <w:pgSz w:w="12240" w:h="15840"/>
      <w:pgMar w:top="1300" w:right="1320" w:bottom="940" w:left="1320" w:header="753" w:footer="754" w:gutter="0"/>
      <w:cols w:num="2" w:space="720" w:equalWidth="0">
        <w:col w:w="4383" w:space="776"/>
        <w:col w:w="4440"/>
      </w:cols>
      <w:formProt w:val="0"/>
      <w:docGrid w:linePitch="240"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Zschack, Paul" w:date="2015-12-22T10:14:00Z" w:initials="PZ">
    <w:p w14:paraId="36EE6B7D" w14:textId="06EB8DD5" w:rsidR="00DB11D6" w:rsidRDefault="00DB11D6">
      <w:pPr>
        <w:pStyle w:val="CommentText"/>
      </w:pPr>
      <w:r>
        <w:rPr>
          <w:rStyle w:val="CommentReference"/>
        </w:rPr>
        <w:annotationRef/>
      </w:r>
      <w:r>
        <w:t>Since no mention of the allocation process was included in the earlier draft, I assumed the PRP review scores would be used to determine allocation for all proposals.  If a different process was intended, we should discuss this in more detail.</w:t>
      </w:r>
    </w:p>
  </w:comment>
  <w:comment w:id="28" w:author="Zschack, Paul" w:date="2015-12-22T10:14:00Z" w:initials="PZ">
    <w:p w14:paraId="57BBB7A5" w14:textId="3588CB4E" w:rsidR="00640B3E" w:rsidRDefault="00640B3E">
      <w:pPr>
        <w:pStyle w:val="CommentText"/>
      </w:pPr>
      <w:r>
        <w:rPr>
          <w:rStyle w:val="CommentReference"/>
        </w:rPr>
        <w:annotationRef/>
      </w:r>
      <w:r>
        <w:t xml:space="preserve">The PUP also includes reference to NSF-COMPRES financial commitment of </w:t>
      </w:r>
      <w:r w:rsidRPr="00640B3E">
        <w:t>$195,379</w:t>
      </w:r>
      <w:r>
        <w:t>.  Is this for staff support and maintenance costs?</w:t>
      </w:r>
    </w:p>
  </w:comment>
  <w:comment w:id="29" w:author="Zschack, Paul" w:date="2015-12-22T10:14:00Z" w:initials="PZ">
    <w:p w14:paraId="5BEC3BB0" w14:textId="27488DE8" w:rsidR="00640B3E" w:rsidRDefault="00640B3E">
      <w:pPr>
        <w:pStyle w:val="CommentText"/>
      </w:pPr>
      <w:r>
        <w:rPr>
          <w:rStyle w:val="CommentReference"/>
        </w:rPr>
        <w:annotationRef/>
      </w:r>
      <w:r>
        <w:t xml:space="preserve">What level of support is expected? Is this a full time effort supporting all approved requests, or will there be limits?  Is support intended for off hour access to the facility, or is support intended for 9AM-5PM on Monday-Friday?  </w:t>
      </w:r>
    </w:p>
  </w:comment>
  <w:comment w:id="70" w:author="Zschack, Paul" w:date="2015-12-22T10:14:00Z" w:initials="PZ">
    <w:p w14:paraId="13A83A24" w14:textId="7D10F1CF" w:rsidR="00503478" w:rsidRDefault="00503478">
      <w:pPr>
        <w:pStyle w:val="CommentText"/>
      </w:pPr>
      <w:r>
        <w:rPr>
          <w:rStyle w:val="CommentReference"/>
        </w:rPr>
        <w:annotationRef/>
      </w:r>
      <w:r>
        <w:t xml:space="preserve">The User Access policy relates to </w:t>
      </w:r>
      <w:proofErr w:type="spellStart"/>
      <w:r>
        <w:t>beamtime</w:t>
      </w:r>
      <w:proofErr w:type="spellEnd"/>
      <w:r>
        <w:t xml:space="preserve">, </w:t>
      </w:r>
      <w:proofErr w:type="spellStart"/>
      <w:r>
        <w:t>not</w:t>
      </w:r>
      <w:proofErr w:type="spellEnd"/>
      <w:r>
        <w:t xml:space="preserve"> other access to NSLS-II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21E1E" w14:textId="77777777" w:rsidR="00765627" w:rsidRDefault="00765627">
      <w:pPr>
        <w:spacing w:after="0" w:line="240" w:lineRule="auto"/>
      </w:pPr>
      <w:r>
        <w:separator/>
      </w:r>
    </w:p>
  </w:endnote>
  <w:endnote w:type="continuationSeparator" w:id="0">
    <w:p w14:paraId="499D0492" w14:textId="77777777" w:rsidR="00765627" w:rsidRDefault="00765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01"/>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16295" w14:textId="77777777" w:rsidR="000B5A78" w:rsidRDefault="000B5A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526A8" w14:textId="05DE6522" w:rsidR="00765627" w:rsidRPr="00DE2C34" w:rsidRDefault="00765627">
    <w:pPr>
      <w:pStyle w:val="Footer"/>
      <w:rPr>
        <w:rFonts w:ascii="Times New Roman" w:hAnsi="Times New Roman" w:cs="Times New Roman"/>
      </w:rPr>
    </w:pPr>
    <w:del w:id="88" w:author="Zschack, Paul" w:date="2015-12-21T07:38:00Z">
      <w:r w:rsidRPr="00DE2C34" w:rsidDel="00503478">
        <w:rPr>
          <w:rFonts w:ascii="Times New Roman" w:hAnsi="Times New Roman" w:cs="Times New Roman"/>
        </w:rPr>
        <w:delText>PUP-###  Agreement – NSLS-II Beamline Program for F</w:delText>
      </w:r>
      <w:r w:rsidDel="00503478">
        <w:rPr>
          <w:rFonts w:ascii="Times New Roman" w:hAnsi="Times New Roman" w:cs="Times New Roman"/>
        </w:rPr>
        <w:delText xml:space="preserve">rontier </w:delText>
      </w:r>
      <w:r w:rsidRPr="00DE2C34" w:rsidDel="00503478">
        <w:rPr>
          <w:rFonts w:ascii="Times New Roman" w:hAnsi="Times New Roman" w:cs="Times New Roman"/>
        </w:rPr>
        <w:delText>I</w:delText>
      </w:r>
      <w:r w:rsidDel="00503478">
        <w:rPr>
          <w:rFonts w:ascii="Times New Roman" w:hAnsi="Times New Roman" w:cs="Times New Roman"/>
        </w:rPr>
        <w:delText xml:space="preserve">nfrared </w:delText>
      </w:r>
      <w:r w:rsidRPr="00DE2C34" w:rsidDel="00503478">
        <w:rPr>
          <w:rFonts w:ascii="Times New Roman" w:hAnsi="Times New Roman" w:cs="Times New Roman"/>
        </w:rPr>
        <w:delText>S</w:delText>
      </w:r>
      <w:r w:rsidDel="00503478">
        <w:rPr>
          <w:rFonts w:ascii="Times New Roman" w:hAnsi="Times New Roman" w:cs="Times New Roman"/>
        </w:rPr>
        <w:delText>pectroscopy (22-ID)</w:delText>
      </w:r>
      <w:r w:rsidRPr="00DE2C34" w:rsidDel="00503478">
        <w:rPr>
          <w:rFonts w:ascii="Times New Roman" w:hAnsi="Times New Roman" w:cs="Times New Roman"/>
        </w:rPr>
        <w:delText xml:space="preserve"> </w:delText>
      </w:r>
    </w:del>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458C5" w14:textId="77777777" w:rsidR="000B5A78" w:rsidRDefault="000B5A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7224E" w14:textId="77777777" w:rsidR="00765627" w:rsidRDefault="00765627">
      <w:pPr>
        <w:spacing w:after="0" w:line="240" w:lineRule="auto"/>
      </w:pPr>
      <w:r>
        <w:separator/>
      </w:r>
    </w:p>
  </w:footnote>
  <w:footnote w:type="continuationSeparator" w:id="0">
    <w:p w14:paraId="67C7B4D4" w14:textId="77777777" w:rsidR="00765627" w:rsidRDefault="007656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734B7" w14:textId="77777777" w:rsidR="000B5A78" w:rsidRDefault="000B5A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69880" w14:textId="49557246" w:rsidR="00765627" w:rsidRPr="00DE2C34" w:rsidRDefault="00DB11D6" w:rsidP="00DE2C34">
    <w:pPr>
      <w:pStyle w:val="Header"/>
      <w:jc w:val="center"/>
      <w:rPr>
        <w:rFonts w:ascii="Times New Roman" w:hAnsi="Times New Roman" w:cs="Times New Roman"/>
        <w:sz w:val="26"/>
        <w:szCs w:val="26"/>
      </w:rPr>
    </w:pPr>
    <w:customXmlInsRangeStart w:id="85" w:author="Zschack, Paul" w:date="2015-12-21T08:19:00Z"/>
    <w:sdt>
      <w:sdtPr>
        <w:rPr>
          <w:rFonts w:ascii="Times New Roman" w:hAnsi="Times New Roman" w:cs="Times New Roman"/>
          <w:sz w:val="26"/>
          <w:szCs w:val="26"/>
        </w:rPr>
        <w:id w:val="-503818158"/>
        <w:docPartObj>
          <w:docPartGallery w:val="Watermarks"/>
          <w:docPartUnique/>
        </w:docPartObj>
      </w:sdtPr>
      <w:sdtEndPr/>
      <w:sdtContent>
        <w:customXmlInsRangeEnd w:id="85"/>
        <w:ins w:id="86" w:author="Zschack, Paul" w:date="2015-12-21T08:19:00Z">
          <w:r>
            <w:rPr>
              <w:rFonts w:ascii="Times New Roman" w:hAnsi="Times New Roman" w:cs="Times New Roman"/>
              <w:noProof/>
              <w:sz w:val="26"/>
              <w:szCs w:val="26"/>
              <w:lang w:eastAsia="zh-TW"/>
            </w:rPr>
            <w:pict w14:anchorId="243E5D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87" w:author="Zschack, Paul" w:date="2015-12-21T08:19:00Z"/>
      </w:sdtContent>
    </w:sdt>
    <w:customXmlInsRangeEnd w:id="87"/>
    <w:r w:rsidR="00765627" w:rsidRPr="00DE2C34">
      <w:rPr>
        <w:rFonts w:ascii="Times New Roman" w:hAnsi="Times New Roman" w:cs="Times New Roman"/>
        <w:sz w:val="26"/>
        <w:szCs w:val="26"/>
      </w:rPr>
      <w:t>NSLS-II Partner User Agreement for Frontier Infrared Spectroscopy Operations in NSLS-II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C3502" w14:textId="77777777" w:rsidR="000B5A78" w:rsidRDefault="000B5A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05D25"/>
    <w:multiLevelType w:val="multilevel"/>
    <w:tmpl w:val="5516BB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75010BA"/>
    <w:multiLevelType w:val="multilevel"/>
    <w:tmpl w:val="A2AC2C00"/>
    <w:lvl w:ilvl="0">
      <w:start w:val="1"/>
      <w:numFmt w:val="bullet"/>
      <w:lvlText w:val=""/>
      <w:lvlJc w:val="left"/>
      <w:pPr>
        <w:tabs>
          <w:tab w:val="num" w:pos="1200"/>
        </w:tabs>
        <w:ind w:left="1200" w:hanging="360"/>
      </w:pPr>
      <w:rPr>
        <w:rFonts w:ascii="Symbol" w:hAnsi="Symbol" w:cs="Times New Roman" w:hint="default"/>
        <w:color w:val="00000A"/>
        <w:sz w:val="22"/>
        <w:szCs w:val="22"/>
        <w:lang w:val="en-US" w:eastAsia="en-US" w:bidi="ar-SA"/>
      </w:rPr>
    </w:lvl>
    <w:lvl w:ilvl="1">
      <w:start w:val="1"/>
      <w:numFmt w:val="bullet"/>
      <w:lvlText w:val="◦"/>
      <w:lvlJc w:val="left"/>
      <w:pPr>
        <w:tabs>
          <w:tab w:val="num" w:pos="1560"/>
        </w:tabs>
        <w:ind w:left="1560" w:hanging="360"/>
      </w:pPr>
      <w:rPr>
        <w:rFonts w:ascii="OpenSymbol" w:hAnsi="OpenSymbol" w:cs="Times New Roman" w:hint="default"/>
        <w:color w:val="00000A"/>
        <w:sz w:val="22"/>
        <w:szCs w:val="22"/>
        <w:lang w:val="en-US" w:eastAsia="en-US" w:bidi="ar-SA"/>
      </w:rPr>
    </w:lvl>
    <w:lvl w:ilvl="2">
      <w:start w:val="1"/>
      <w:numFmt w:val="bullet"/>
      <w:lvlText w:val="▪"/>
      <w:lvlJc w:val="left"/>
      <w:pPr>
        <w:tabs>
          <w:tab w:val="num" w:pos="1920"/>
        </w:tabs>
        <w:ind w:left="1920" w:hanging="360"/>
      </w:pPr>
      <w:rPr>
        <w:rFonts w:ascii="OpenSymbol" w:hAnsi="OpenSymbol" w:cs="Times New Roman" w:hint="default"/>
        <w:color w:val="00000A"/>
        <w:sz w:val="22"/>
        <w:szCs w:val="22"/>
        <w:lang w:val="en-US" w:eastAsia="en-US" w:bidi="ar-SA"/>
      </w:rPr>
    </w:lvl>
    <w:lvl w:ilvl="3">
      <w:start w:val="1"/>
      <w:numFmt w:val="bullet"/>
      <w:lvlText w:val=""/>
      <w:lvlJc w:val="left"/>
      <w:pPr>
        <w:tabs>
          <w:tab w:val="num" w:pos="2280"/>
        </w:tabs>
        <w:ind w:left="2280" w:hanging="360"/>
      </w:pPr>
      <w:rPr>
        <w:rFonts w:ascii="Symbol" w:hAnsi="Symbol" w:cs="Times New Roman" w:hint="default"/>
        <w:color w:val="00000A"/>
        <w:sz w:val="22"/>
        <w:szCs w:val="22"/>
        <w:lang w:val="en-US" w:eastAsia="en-US" w:bidi="ar-SA"/>
      </w:rPr>
    </w:lvl>
    <w:lvl w:ilvl="4">
      <w:start w:val="1"/>
      <w:numFmt w:val="bullet"/>
      <w:lvlText w:val="◦"/>
      <w:lvlJc w:val="left"/>
      <w:pPr>
        <w:tabs>
          <w:tab w:val="num" w:pos="2640"/>
        </w:tabs>
        <w:ind w:left="2640" w:hanging="360"/>
      </w:pPr>
      <w:rPr>
        <w:rFonts w:ascii="OpenSymbol" w:hAnsi="OpenSymbol" w:cs="Times New Roman" w:hint="default"/>
        <w:color w:val="00000A"/>
        <w:sz w:val="22"/>
        <w:szCs w:val="22"/>
        <w:lang w:val="en-US" w:eastAsia="en-US" w:bidi="ar-SA"/>
      </w:rPr>
    </w:lvl>
    <w:lvl w:ilvl="5">
      <w:start w:val="1"/>
      <w:numFmt w:val="bullet"/>
      <w:lvlText w:val="▪"/>
      <w:lvlJc w:val="left"/>
      <w:pPr>
        <w:tabs>
          <w:tab w:val="num" w:pos="3000"/>
        </w:tabs>
        <w:ind w:left="3000" w:hanging="360"/>
      </w:pPr>
      <w:rPr>
        <w:rFonts w:ascii="OpenSymbol" w:hAnsi="OpenSymbol" w:cs="Times New Roman" w:hint="default"/>
        <w:color w:val="00000A"/>
        <w:sz w:val="22"/>
        <w:szCs w:val="22"/>
        <w:lang w:val="en-US" w:eastAsia="en-US" w:bidi="ar-SA"/>
      </w:rPr>
    </w:lvl>
    <w:lvl w:ilvl="6">
      <w:start w:val="1"/>
      <w:numFmt w:val="bullet"/>
      <w:lvlText w:val=""/>
      <w:lvlJc w:val="left"/>
      <w:pPr>
        <w:tabs>
          <w:tab w:val="num" w:pos="3360"/>
        </w:tabs>
        <w:ind w:left="3360" w:hanging="360"/>
      </w:pPr>
      <w:rPr>
        <w:rFonts w:ascii="Symbol" w:hAnsi="Symbol" w:cs="Times New Roman" w:hint="default"/>
        <w:color w:val="00000A"/>
        <w:sz w:val="22"/>
        <w:szCs w:val="22"/>
        <w:lang w:val="en-US" w:eastAsia="en-US" w:bidi="ar-SA"/>
      </w:rPr>
    </w:lvl>
    <w:lvl w:ilvl="7">
      <w:start w:val="1"/>
      <w:numFmt w:val="bullet"/>
      <w:lvlText w:val="◦"/>
      <w:lvlJc w:val="left"/>
      <w:pPr>
        <w:tabs>
          <w:tab w:val="num" w:pos="3720"/>
        </w:tabs>
        <w:ind w:left="3720" w:hanging="360"/>
      </w:pPr>
      <w:rPr>
        <w:rFonts w:ascii="OpenSymbol" w:hAnsi="OpenSymbol" w:cs="Times New Roman" w:hint="default"/>
        <w:color w:val="00000A"/>
        <w:sz w:val="22"/>
        <w:szCs w:val="22"/>
        <w:lang w:val="en-US" w:eastAsia="en-US" w:bidi="ar-SA"/>
      </w:rPr>
    </w:lvl>
    <w:lvl w:ilvl="8">
      <w:start w:val="1"/>
      <w:numFmt w:val="bullet"/>
      <w:lvlText w:val="▪"/>
      <w:lvlJc w:val="left"/>
      <w:pPr>
        <w:tabs>
          <w:tab w:val="num" w:pos="4080"/>
        </w:tabs>
        <w:ind w:left="4080" w:hanging="360"/>
      </w:pPr>
      <w:rPr>
        <w:rFonts w:ascii="OpenSymbol" w:hAnsi="OpenSymbol" w:cs="Times New Roman" w:hint="default"/>
        <w:color w:val="00000A"/>
        <w:sz w:val="22"/>
        <w:szCs w:val="22"/>
        <w:lang w:val="en-US" w:eastAsia="en-US" w:bidi="ar-SA"/>
      </w:rPr>
    </w:lvl>
  </w:abstractNum>
  <w:abstractNum w:abstractNumId="2">
    <w:nsid w:val="49661CED"/>
    <w:multiLevelType w:val="multilevel"/>
    <w:tmpl w:val="B8922B96"/>
    <w:lvl w:ilvl="0">
      <w:start w:val="1"/>
      <w:numFmt w:val="bullet"/>
      <w:lvlText w:val=""/>
      <w:lvlJc w:val="left"/>
      <w:pPr>
        <w:tabs>
          <w:tab w:val="num" w:pos="720"/>
        </w:tabs>
        <w:ind w:left="720" w:hanging="360"/>
      </w:pPr>
      <w:rPr>
        <w:rFonts w:ascii="Symbol" w:hAnsi="Symbol" w:cs="Times New Roman" w:hint="default"/>
        <w:color w:val="00000A"/>
        <w:sz w:val="22"/>
        <w:szCs w:val="22"/>
        <w:lang w:val="en-US" w:eastAsia="en-US" w:bidi="ar-SA"/>
      </w:rPr>
    </w:lvl>
    <w:lvl w:ilvl="1">
      <w:start w:val="1"/>
      <w:numFmt w:val="bullet"/>
      <w:lvlText w:val="◦"/>
      <w:lvlJc w:val="left"/>
      <w:pPr>
        <w:tabs>
          <w:tab w:val="num" w:pos="1080"/>
        </w:tabs>
        <w:ind w:left="1080" w:hanging="360"/>
      </w:pPr>
      <w:rPr>
        <w:rFonts w:ascii="OpenSymbol" w:hAnsi="OpenSymbol" w:cs="Times New Roman" w:hint="default"/>
        <w:color w:val="00000A"/>
        <w:sz w:val="22"/>
        <w:szCs w:val="22"/>
        <w:lang w:val="en-US" w:eastAsia="en-US" w:bidi="ar-SA"/>
      </w:rPr>
    </w:lvl>
    <w:lvl w:ilvl="2">
      <w:start w:val="1"/>
      <w:numFmt w:val="bullet"/>
      <w:lvlText w:val="▪"/>
      <w:lvlJc w:val="left"/>
      <w:pPr>
        <w:tabs>
          <w:tab w:val="num" w:pos="1440"/>
        </w:tabs>
        <w:ind w:left="1440" w:hanging="360"/>
      </w:pPr>
      <w:rPr>
        <w:rFonts w:ascii="OpenSymbol" w:hAnsi="OpenSymbol" w:cs="Times New Roman" w:hint="default"/>
        <w:color w:val="00000A"/>
        <w:sz w:val="22"/>
        <w:szCs w:val="22"/>
        <w:lang w:val="en-US" w:eastAsia="en-US" w:bidi="ar-SA"/>
      </w:rPr>
    </w:lvl>
    <w:lvl w:ilvl="3">
      <w:start w:val="1"/>
      <w:numFmt w:val="bullet"/>
      <w:lvlText w:val=""/>
      <w:lvlJc w:val="left"/>
      <w:pPr>
        <w:tabs>
          <w:tab w:val="num" w:pos="1800"/>
        </w:tabs>
        <w:ind w:left="1800" w:hanging="360"/>
      </w:pPr>
      <w:rPr>
        <w:rFonts w:ascii="Symbol" w:hAnsi="Symbol" w:cs="Times New Roman" w:hint="default"/>
        <w:color w:val="00000A"/>
        <w:sz w:val="22"/>
        <w:szCs w:val="22"/>
        <w:lang w:val="en-US" w:eastAsia="en-US" w:bidi="ar-SA"/>
      </w:rPr>
    </w:lvl>
    <w:lvl w:ilvl="4">
      <w:start w:val="1"/>
      <w:numFmt w:val="bullet"/>
      <w:lvlText w:val="◦"/>
      <w:lvlJc w:val="left"/>
      <w:pPr>
        <w:tabs>
          <w:tab w:val="num" w:pos="2160"/>
        </w:tabs>
        <w:ind w:left="2160" w:hanging="360"/>
      </w:pPr>
      <w:rPr>
        <w:rFonts w:ascii="OpenSymbol" w:hAnsi="OpenSymbol" w:cs="Times New Roman" w:hint="default"/>
        <w:color w:val="00000A"/>
        <w:sz w:val="22"/>
        <w:szCs w:val="22"/>
        <w:lang w:val="en-US" w:eastAsia="en-US" w:bidi="ar-SA"/>
      </w:rPr>
    </w:lvl>
    <w:lvl w:ilvl="5">
      <w:start w:val="1"/>
      <w:numFmt w:val="bullet"/>
      <w:lvlText w:val="▪"/>
      <w:lvlJc w:val="left"/>
      <w:pPr>
        <w:tabs>
          <w:tab w:val="num" w:pos="2520"/>
        </w:tabs>
        <w:ind w:left="2520" w:hanging="360"/>
      </w:pPr>
      <w:rPr>
        <w:rFonts w:ascii="OpenSymbol" w:hAnsi="OpenSymbol" w:cs="Times New Roman" w:hint="default"/>
        <w:color w:val="00000A"/>
        <w:sz w:val="22"/>
        <w:szCs w:val="22"/>
        <w:lang w:val="en-US" w:eastAsia="en-US" w:bidi="ar-SA"/>
      </w:rPr>
    </w:lvl>
    <w:lvl w:ilvl="6">
      <w:start w:val="1"/>
      <w:numFmt w:val="bullet"/>
      <w:lvlText w:val=""/>
      <w:lvlJc w:val="left"/>
      <w:pPr>
        <w:tabs>
          <w:tab w:val="num" w:pos="2880"/>
        </w:tabs>
        <w:ind w:left="2880" w:hanging="360"/>
      </w:pPr>
      <w:rPr>
        <w:rFonts w:ascii="Symbol" w:hAnsi="Symbol" w:cs="Times New Roman" w:hint="default"/>
        <w:color w:val="00000A"/>
        <w:sz w:val="22"/>
        <w:szCs w:val="22"/>
        <w:lang w:val="en-US" w:eastAsia="en-US" w:bidi="ar-SA"/>
      </w:rPr>
    </w:lvl>
    <w:lvl w:ilvl="7">
      <w:start w:val="1"/>
      <w:numFmt w:val="bullet"/>
      <w:lvlText w:val="◦"/>
      <w:lvlJc w:val="left"/>
      <w:pPr>
        <w:tabs>
          <w:tab w:val="num" w:pos="3240"/>
        </w:tabs>
        <w:ind w:left="3240" w:hanging="360"/>
      </w:pPr>
      <w:rPr>
        <w:rFonts w:ascii="OpenSymbol" w:hAnsi="OpenSymbol" w:cs="Times New Roman" w:hint="default"/>
        <w:color w:val="00000A"/>
        <w:sz w:val="22"/>
        <w:szCs w:val="22"/>
        <w:lang w:val="en-US" w:eastAsia="en-US" w:bidi="ar-SA"/>
      </w:rPr>
    </w:lvl>
    <w:lvl w:ilvl="8">
      <w:start w:val="1"/>
      <w:numFmt w:val="bullet"/>
      <w:lvlText w:val="▪"/>
      <w:lvlJc w:val="left"/>
      <w:pPr>
        <w:tabs>
          <w:tab w:val="num" w:pos="3600"/>
        </w:tabs>
        <w:ind w:left="3600" w:hanging="360"/>
      </w:pPr>
      <w:rPr>
        <w:rFonts w:ascii="OpenSymbol" w:hAnsi="OpenSymbol" w:cs="Times New Roman" w:hint="default"/>
        <w:color w:val="00000A"/>
        <w:sz w:val="22"/>
        <w:szCs w:val="22"/>
        <w:lang w:val="en-US" w:eastAsia="en-US" w:bidi="ar-SA"/>
      </w:rPr>
    </w:lvl>
  </w:abstractNum>
  <w:abstractNum w:abstractNumId="3">
    <w:nsid w:val="4BB92EE7"/>
    <w:multiLevelType w:val="multilevel"/>
    <w:tmpl w:val="18A27BCE"/>
    <w:lvl w:ilvl="0">
      <w:start w:val="1"/>
      <w:numFmt w:val="bullet"/>
      <w:lvlText w:val=""/>
      <w:lvlJc w:val="left"/>
      <w:pPr>
        <w:tabs>
          <w:tab w:val="num" w:pos="720"/>
        </w:tabs>
        <w:ind w:left="720" w:hanging="360"/>
      </w:pPr>
      <w:rPr>
        <w:rFonts w:ascii="Symbol" w:hAnsi="Symbol" w:cs="Times New Roman" w:hint="default"/>
        <w:color w:val="00000A"/>
        <w:sz w:val="22"/>
        <w:szCs w:val="22"/>
        <w:lang w:val="en-US" w:eastAsia="en-US" w:bidi="ar-SA"/>
      </w:rPr>
    </w:lvl>
    <w:lvl w:ilvl="1">
      <w:start w:val="1"/>
      <w:numFmt w:val="bullet"/>
      <w:lvlText w:val="◦"/>
      <w:lvlJc w:val="left"/>
      <w:pPr>
        <w:tabs>
          <w:tab w:val="num" w:pos="1080"/>
        </w:tabs>
        <w:ind w:left="1080" w:hanging="360"/>
      </w:pPr>
      <w:rPr>
        <w:rFonts w:ascii="OpenSymbol" w:hAnsi="OpenSymbol" w:cs="Times New Roman" w:hint="default"/>
        <w:color w:val="00000A"/>
        <w:sz w:val="22"/>
        <w:szCs w:val="22"/>
        <w:lang w:val="en-US" w:eastAsia="en-US" w:bidi="ar-SA"/>
      </w:rPr>
    </w:lvl>
    <w:lvl w:ilvl="2">
      <w:start w:val="1"/>
      <w:numFmt w:val="bullet"/>
      <w:lvlText w:val="▪"/>
      <w:lvlJc w:val="left"/>
      <w:pPr>
        <w:tabs>
          <w:tab w:val="num" w:pos="1440"/>
        </w:tabs>
        <w:ind w:left="1440" w:hanging="360"/>
      </w:pPr>
      <w:rPr>
        <w:rFonts w:ascii="OpenSymbol" w:hAnsi="OpenSymbol" w:cs="Times New Roman" w:hint="default"/>
        <w:color w:val="00000A"/>
        <w:sz w:val="22"/>
        <w:szCs w:val="22"/>
        <w:lang w:val="en-US" w:eastAsia="en-US" w:bidi="ar-SA"/>
      </w:rPr>
    </w:lvl>
    <w:lvl w:ilvl="3">
      <w:start w:val="1"/>
      <w:numFmt w:val="bullet"/>
      <w:lvlText w:val=""/>
      <w:lvlJc w:val="left"/>
      <w:pPr>
        <w:tabs>
          <w:tab w:val="num" w:pos="1800"/>
        </w:tabs>
        <w:ind w:left="1800" w:hanging="360"/>
      </w:pPr>
      <w:rPr>
        <w:rFonts w:ascii="Symbol" w:hAnsi="Symbol" w:cs="Times New Roman" w:hint="default"/>
        <w:color w:val="00000A"/>
        <w:sz w:val="22"/>
        <w:szCs w:val="22"/>
        <w:lang w:val="en-US" w:eastAsia="en-US" w:bidi="ar-SA"/>
      </w:rPr>
    </w:lvl>
    <w:lvl w:ilvl="4">
      <w:start w:val="1"/>
      <w:numFmt w:val="bullet"/>
      <w:lvlText w:val="◦"/>
      <w:lvlJc w:val="left"/>
      <w:pPr>
        <w:tabs>
          <w:tab w:val="num" w:pos="2160"/>
        </w:tabs>
        <w:ind w:left="2160" w:hanging="360"/>
      </w:pPr>
      <w:rPr>
        <w:rFonts w:ascii="OpenSymbol" w:hAnsi="OpenSymbol" w:cs="Times New Roman" w:hint="default"/>
        <w:color w:val="00000A"/>
        <w:sz w:val="22"/>
        <w:szCs w:val="22"/>
        <w:lang w:val="en-US" w:eastAsia="en-US" w:bidi="ar-SA"/>
      </w:rPr>
    </w:lvl>
    <w:lvl w:ilvl="5">
      <w:start w:val="1"/>
      <w:numFmt w:val="bullet"/>
      <w:lvlText w:val="▪"/>
      <w:lvlJc w:val="left"/>
      <w:pPr>
        <w:tabs>
          <w:tab w:val="num" w:pos="2520"/>
        </w:tabs>
        <w:ind w:left="2520" w:hanging="360"/>
      </w:pPr>
      <w:rPr>
        <w:rFonts w:ascii="OpenSymbol" w:hAnsi="OpenSymbol" w:cs="Times New Roman" w:hint="default"/>
        <w:color w:val="00000A"/>
        <w:sz w:val="22"/>
        <w:szCs w:val="22"/>
        <w:lang w:val="en-US" w:eastAsia="en-US" w:bidi="ar-SA"/>
      </w:rPr>
    </w:lvl>
    <w:lvl w:ilvl="6">
      <w:start w:val="1"/>
      <w:numFmt w:val="bullet"/>
      <w:lvlText w:val=""/>
      <w:lvlJc w:val="left"/>
      <w:pPr>
        <w:tabs>
          <w:tab w:val="num" w:pos="2880"/>
        </w:tabs>
        <w:ind w:left="2880" w:hanging="360"/>
      </w:pPr>
      <w:rPr>
        <w:rFonts w:ascii="Symbol" w:hAnsi="Symbol" w:cs="Times New Roman" w:hint="default"/>
        <w:color w:val="00000A"/>
        <w:sz w:val="22"/>
        <w:szCs w:val="22"/>
        <w:lang w:val="en-US" w:eastAsia="en-US" w:bidi="ar-SA"/>
      </w:rPr>
    </w:lvl>
    <w:lvl w:ilvl="7">
      <w:start w:val="1"/>
      <w:numFmt w:val="bullet"/>
      <w:lvlText w:val="◦"/>
      <w:lvlJc w:val="left"/>
      <w:pPr>
        <w:tabs>
          <w:tab w:val="num" w:pos="3240"/>
        </w:tabs>
        <w:ind w:left="3240" w:hanging="360"/>
      </w:pPr>
      <w:rPr>
        <w:rFonts w:ascii="OpenSymbol" w:hAnsi="OpenSymbol" w:cs="Times New Roman" w:hint="default"/>
        <w:color w:val="00000A"/>
        <w:sz w:val="22"/>
        <w:szCs w:val="22"/>
        <w:lang w:val="en-US" w:eastAsia="en-US" w:bidi="ar-SA"/>
      </w:rPr>
    </w:lvl>
    <w:lvl w:ilvl="8">
      <w:start w:val="1"/>
      <w:numFmt w:val="bullet"/>
      <w:lvlText w:val="▪"/>
      <w:lvlJc w:val="left"/>
      <w:pPr>
        <w:tabs>
          <w:tab w:val="num" w:pos="3600"/>
        </w:tabs>
        <w:ind w:left="3600" w:hanging="360"/>
      </w:pPr>
      <w:rPr>
        <w:rFonts w:ascii="OpenSymbol" w:hAnsi="OpenSymbol" w:cs="Times New Roman" w:hint="default"/>
        <w:color w:val="00000A"/>
        <w:sz w:val="22"/>
        <w:szCs w:val="22"/>
        <w:lang w:val="en-US" w:eastAsia="en-US" w:bidi="ar-SA"/>
      </w:rPr>
    </w:lvl>
  </w:abstractNum>
  <w:abstractNum w:abstractNumId="4">
    <w:nsid w:val="5EB173CD"/>
    <w:multiLevelType w:val="multilevel"/>
    <w:tmpl w:val="A5C8610C"/>
    <w:lvl w:ilvl="0">
      <w:start w:val="1"/>
      <w:numFmt w:val="bullet"/>
      <w:lvlText w:val=""/>
      <w:lvlJc w:val="left"/>
      <w:pPr>
        <w:tabs>
          <w:tab w:val="num" w:pos="720"/>
        </w:tabs>
        <w:ind w:left="720" w:hanging="360"/>
      </w:pPr>
      <w:rPr>
        <w:rFonts w:ascii="Symbol" w:hAnsi="Symbol" w:cs="Times New Roman" w:hint="default"/>
        <w:color w:val="00000A"/>
        <w:sz w:val="22"/>
        <w:szCs w:val="22"/>
        <w:lang w:val="en-US" w:eastAsia="en-US" w:bidi="ar-SA"/>
      </w:rPr>
    </w:lvl>
    <w:lvl w:ilvl="1">
      <w:start w:val="1"/>
      <w:numFmt w:val="bullet"/>
      <w:lvlText w:val="◦"/>
      <w:lvlJc w:val="left"/>
      <w:pPr>
        <w:tabs>
          <w:tab w:val="num" w:pos="1080"/>
        </w:tabs>
        <w:ind w:left="1080" w:hanging="360"/>
      </w:pPr>
      <w:rPr>
        <w:rFonts w:ascii="OpenSymbol" w:hAnsi="OpenSymbol" w:cs="Times New Roman" w:hint="default"/>
        <w:color w:val="00000A"/>
        <w:sz w:val="22"/>
        <w:szCs w:val="22"/>
        <w:lang w:val="en-US" w:eastAsia="en-US" w:bidi="ar-SA"/>
      </w:rPr>
    </w:lvl>
    <w:lvl w:ilvl="2">
      <w:start w:val="1"/>
      <w:numFmt w:val="bullet"/>
      <w:lvlText w:val="▪"/>
      <w:lvlJc w:val="left"/>
      <w:pPr>
        <w:tabs>
          <w:tab w:val="num" w:pos="1440"/>
        </w:tabs>
        <w:ind w:left="1440" w:hanging="360"/>
      </w:pPr>
      <w:rPr>
        <w:rFonts w:ascii="OpenSymbol" w:hAnsi="OpenSymbol" w:cs="Times New Roman" w:hint="default"/>
        <w:color w:val="00000A"/>
        <w:sz w:val="22"/>
        <w:szCs w:val="22"/>
        <w:lang w:val="en-US" w:eastAsia="en-US" w:bidi="ar-SA"/>
      </w:rPr>
    </w:lvl>
    <w:lvl w:ilvl="3">
      <w:start w:val="1"/>
      <w:numFmt w:val="bullet"/>
      <w:lvlText w:val=""/>
      <w:lvlJc w:val="left"/>
      <w:pPr>
        <w:tabs>
          <w:tab w:val="num" w:pos="1800"/>
        </w:tabs>
        <w:ind w:left="1800" w:hanging="360"/>
      </w:pPr>
      <w:rPr>
        <w:rFonts w:ascii="Symbol" w:hAnsi="Symbol" w:cs="Times New Roman" w:hint="default"/>
        <w:color w:val="00000A"/>
        <w:sz w:val="22"/>
        <w:szCs w:val="22"/>
        <w:lang w:val="en-US" w:eastAsia="en-US" w:bidi="ar-SA"/>
      </w:rPr>
    </w:lvl>
    <w:lvl w:ilvl="4">
      <w:start w:val="1"/>
      <w:numFmt w:val="bullet"/>
      <w:lvlText w:val="◦"/>
      <w:lvlJc w:val="left"/>
      <w:pPr>
        <w:tabs>
          <w:tab w:val="num" w:pos="2160"/>
        </w:tabs>
        <w:ind w:left="2160" w:hanging="360"/>
      </w:pPr>
      <w:rPr>
        <w:rFonts w:ascii="OpenSymbol" w:hAnsi="OpenSymbol" w:cs="Times New Roman" w:hint="default"/>
        <w:color w:val="00000A"/>
        <w:sz w:val="22"/>
        <w:szCs w:val="22"/>
        <w:lang w:val="en-US" w:eastAsia="en-US" w:bidi="ar-SA"/>
      </w:rPr>
    </w:lvl>
    <w:lvl w:ilvl="5">
      <w:start w:val="1"/>
      <w:numFmt w:val="bullet"/>
      <w:lvlText w:val="▪"/>
      <w:lvlJc w:val="left"/>
      <w:pPr>
        <w:tabs>
          <w:tab w:val="num" w:pos="2520"/>
        </w:tabs>
        <w:ind w:left="2520" w:hanging="360"/>
      </w:pPr>
      <w:rPr>
        <w:rFonts w:ascii="OpenSymbol" w:hAnsi="OpenSymbol" w:cs="Times New Roman" w:hint="default"/>
        <w:color w:val="00000A"/>
        <w:sz w:val="22"/>
        <w:szCs w:val="22"/>
        <w:lang w:val="en-US" w:eastAsia="en-US" w:bidi="ar-SA"/>
      </w:rPr>
    </w:lvl>
    <w:lvl w:ilvl="6">
      <w:start w:val="1"/>
      <w:numFmt w:val="bullet"/>
      <w:lvlText w:val=""/>
      <w:lvlJc w:val="left"/>
      <w:pPr>
        <w:tabs>
          <w:tab w:val="num" w:pos="2880"/>
        </w:tabs>
        <w:ind w:left="2880" w:hanging="360"/>
      </w:pPr>
      <w:rPr>
        <w:rFonts w:ascii="Symbol" w:hAnsi="Symbol" w:cs="Times New Roman" w:hint="default"/>
        <w:color w:val="00000A"/>
        <w:sz w:val="22"/>
        <w:szCs w:val="22"/>
        <w:lang w:val="en-US" w:eastAsia="en-US" w:bidi="ar-SA"/>
      </w:rPr>
    </w:lvl>
    <w:lvl w:ilvl="7">
      <w:start w:val="1"/>
      <w:numFmt w:val="bullet"/>
      <w:lvlText w:val="◦"/>
      <w:lvlJc w:val="left"/>
      <w:pPr>
        <w:tabs>
          <w:tab w:val="num" w:pos="3240"/>
        </w:tabs>
        <w:ind w:left="3240" w:hanging="360"/>
      </w:pPr>
      <w:rPr>
        <w:rFonts w:ascii="OpenSymbol" w:hAnsi="OpenSymbol" w:cs="Times New Roman" w:hint="default"/>
        <w:color w:val="00000A"/>
        <w:sz w:val="22"/>
        <w:szCs w:val="22"/>
        <w:lang w:val="en-US" w:eastAsia="en-US" w:bidi="ar-SA"/>
      </w:rPr>
    </w:lvl>
    <w:lvl w:ilvl="8">
      <w:start w:val="1"/>
      <w:numFmt w:val="bullet"/>
      <w:lvlText w:val="▪"/>
      <w:lvlJc w:val="left"/>
      <w:pPr>
        <w:tabs>
          <w:tab w:val="num" w:pos="3600"/>
        </w:tabs>
        <w:ind w:left="3600" w:hanging="360"/>
      </w:pPr>
      <w:rPr>
        <w:rFonts w:ascii="OpenSymbol" w:hAnsi="OpenSymbol" w:cs="Times New Roman" w:hint="default"/>
        <w:color w:val="00000A"/>
        <w:sz w:val="22"/>
        <w:szCs w:val="22"/>
        <w:lang w:val="en-US" w:eastAsia="en-US" w:bidi="ar-SA"/>
      </w:rPr>
    </w:lvl>
  </w:abstractNum>
  <w:abstractNum w:abstractNumId="5">
    <w:nsid w:val="7E653E85"/>
    <w:multiLevelType w:val="multilevel"/>
    <w:tmpl w:val="5A38AA4C"/>
    <w:lvl w:ilvl="0">
      <w:start w:val="1"/>
      <w:numFmt w:val="bullet"/>
      <w:lvlText w:val=""/>
      <w:lvlJc w:val="left"/>
      <w:pPr>
        <w:tabs>
          <w:tab w:val="num" w:pos="720"/>
        </w:tabs>
        <w:ind w:left="720" w:hanging="360"/>
      </w:pPr>
      <w:rPr>
        <w:rFonts w:ascii="Symbol" w:hAnsi="Symbol" w:cs="Times New Roman" w:hint="default"/>
        <w:color w:val="00000A"/>
        <w:sz w:val="22"/>
        <w:szCs w:val="22"/>
        <w:lang w:val="en-US" w:eastAsia="en-US" w:bidi="ar-SA"/>
      </w:rPr>
    </w:lvl>
    <w:lvl w:ilvl="1">
      <w:start w:val="1"/>
      <w:numFmt w:val="bullet"/>
      <w:lvlText w:val="◦"/>
      <w:lvlJc w:val="left"/>
      <w:pPr>
        <w:tabs>
          <w:tab w:val="num" w:pos="1080"/>
        </w:tabs>
        <w:ind w:left="1080" w:hanging="360"/>
      </w:pPr>
      <w:rPr>
        <w:rFonts w:ascii="OpenSymbol" w:hAnsi="OpenSymbol" w:cs="Times New Roman" w:hint="default"/>
        <w:color w:val="00000A"/>
        <w:sz w:val="22"/>
        <w:szCs w:val="22"/>
        <w:lang w:val="en-US" w:eastAsia="en-US" w:bidi="ar-SA"/>
      </w:rPr>
    </w:lvl>
    <w:lvl w:ilvl="2">
      <w:start w:val="1"/>
      <w:numFmt w:val="bullet"/>
      <w:lvlText w:val="▪"/>
      <w:lvlJc w:val="left"/>
      <w:pPr>
        <w:tabs>
          <w:tab w:val="num" w:pos="1440"/>
        </w:tabs>
        <w:ind w:left="1440" w:hanging="360"/>
      </w:pPr>
      <w:rPr>
        <w:rFonts w:ascii="OpenSymbol" w:hAnsi="OpenSymbol" w:cs="Times New Roman" w:hint="default"/>
        <w:color w:val="00000A"/>
        <w:sz w:val="22"/>
        <w:szCs w:val="22"/>
        <w:lang w:val="en-US" w:eastAsia="en-US" w:bidi="ar-SA"/>
      </w:rPr>
    </w:lvl>
    <w:lvl w:ilvl="3">
      <w:start w:val="1"/>
      <w:numFmt w:val="bullet"/>
      <w:lvlText w:val=""/>
      <w:lvlJc w:val="left"/>
      <w:pPr>
        <w:tabs>
          <w:tab w:val="num" w:pos="1800"/>
        </w:tabs>
        <w:ind w:left="1800" w:hanging="360"/>
      </w:pPr>
      <w:rPr>
        <w:rFonts w:ascii="Symbol" w:hAnsi="Symbol" w:cs="Times New Roman" w:hint="default"/>
        <w:color w:val="00000A"/>
        <w:sz w:val="22"/>
        <w:szCs w:val="22"/>
        <w:lang w:val="en-US" w:eastAsia="en-US" w:bidi="ar-SA"/>
      </w:rPr>
    </w:lvl>
    <w:lvl w:ilvl="4">
      <w:start w:val="1"/>
      <w:numFmt w:val="bullet"/>
      <w:lvlText w:val="◦"/>
      <w:lvlJc w:val="left"/>
      <w:pPr>
        <w:tabs>
          <w:tab w:val="num" w:pos="2160"/>
        </w:tabs>
        <w:ind w:left="2160" w:hanging="360"/>
      </w:pPr>
      <w:rPr>
        <w:rFonts w:ascii="OpenSymbol" w:hAnsi="OpenSymbol" w:cs="Times New Roman" w:hint="default"/>
        <w:color w:val="00000A"/>
        <w:sz w:val="22"/>
        <w:szCs w:val="22"/>
        <w:lang w:val="en-US" w:eastAsia="en-US" w:bidi="ar-SA"/>
      </w:rPr>
    </w:lvl>
    <w:lvl w:ilvl="5">
      <w:start w:val="1"/>
      <w:numFmt w:val="bullet"/>
      <w:lvlText w:val="▪"/>
      <w:lvlJc w:val="left"/>
      <w:pPr>
        <w:tabs>
          <w:tab w:val="num" w:pos="2520"/>
        </w:tabs>
        <w:ind w:left="2520" w:hanging="360"/>
      </w:pPr>
      <w:rPr>
        <w:rFonts w:ascii="OpenSymbol" w:hAnsi="OpenSymbol" w:cs="Times New Roman" w:hint="default"/>
        <w:color w:val="00000A"/>
        <w:sz w:val="22"/>
        <w:szCs w:val="22"/>
        <w:lang w:val="en-US" w:eastAsia="en-US" w:bidi="ar-SA"/>
      </w:rPr>
    </w:lvl>
    <w:lvl w:ilvl="6">
      <w:start w:val="1"/>
      <w:numFmt w:val="bullet"/>
      <w:lvlText w:val=""/>
      <w:lvlJc w:val="left"/>
      <w:pPr>
        <w:tabs>
          <w:tab w:val="num" w:pos="2880"/>
        </w:tabs>
        <w:ind w:left="2880" w:hanging="360"/>
      </w:pPr>
      <w:rPr>
        <w:rFonts w:ascii="Symbol" w:hAnsi="Symbol" w:cs="Times New Roman" w:hint="default"/>
        <w:color w:val="00000A"/>
        <w:sz w:val="22"/>
        <w:szCs w:val="22"/>
        <w:lang w:val="en-US" w:eastAsia="en-US" w:bidi="ar-SA"/>
      </w:rPr>
    </w:lvl>
    <w:lvl w:ilvl="7">
      <w:start w:val="1"/>
      <w:numFmt w:val="bullet"/>
      <w:lvlText w:val="◦"/>
      <w:lvlJc w:val="left"/>
      <w:pPr>
        <w:tabs>
          <w:tab w:val="num" w:pos="3240"/>
        </w:tabs>
        <w:ind w:left="3240" w:hanging="360"/>
      </w:pPr>
      <w:rPr>
        <w:rFonts w:ascii="OpenSymbol" w:hAnsi="OpenSymbol" w:cs="Times New Roman" w:hint="default"/>
        <w:color w:val="00000A"/>
        <w:sz w:val="22"/>
        <w:szCs w:val="22"/>
        <w:lang w:val="en-US" w:eastAsia="en-US" w:bidi="ar-SA"/>
      </w:rPr>
    </w:lvl>
    <w:lvl w:ilvl="8">
      <w:start w:val="1"/>
      <w:numFmt w:val="bullet"/>
      <w:lvlText w:val="▪"/>
      <w:lvlJc w:val="left"/>
      <w:pPr>
        <w:tabs>
          <w:tab w:val="num" w:pos="3600"/>
        </w:tabs>
        <w:ind w:left="3600" w:hanging="360"/>
      </w:pPr>
      <w:rPr>
        <w:rFonts w:ascii="OpenSymbol" w:hAnsi="OpenSymbol" w:cs="Times New Roman" w:hint="default"/>
        <w:color w:val="00000A"/>
        <w:sz w:val="22"/>
        <w:szCs w:val="22"/>
        <w:lang w:val="en-US" w:eastAsia="en-US" w:bidi="ar-SA"/>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DB0"/>
    <w:rsid w:val="00001312"/>
    <w:rsid w:val="000B5A78"/>
    <w:rsid w:val="001426F2"/>
    <w:rsid w:val="00363BED"/>
    <w:rsid w:val="00384F22"/>
    <w:rsid w:val="00482BBA"/>
    <w:rsid w:val="00503478"/>
    <w:rsid w:val="00567110"/>
    <w:rsid w:val="00624DB9"/>
    <w:rsid w:val="00640B3E"/>
    <w:rsid w:val="0074020D"/>
    <w:rsid w:val="00765627"/>
    <w:rsid w:val="00843B61"/>
    <w:rsid w:val="00912C25"/>
    <w:rsid w:val="00A23DCC"/>
    <w:rsid w:val="00AC0DB0"/>
    <w:rsid w:val="00B110A6"/>
    <w:rsid w:val="00C64834"/>
    <w:rsid w:val="00C87D96"/>
    <w:rsid w:val="00D20661"/>
    <w:rsid w:val="00DA3B79"/>
    <w:rsid w:val="00DB11D6"/>
    <w:rsid w:val="00DD137F"/>
    <w:rsid w:val="00DE2C34"/>
    <w:rsid w:val="00DF7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CC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suppressAutoHyphens/>
      <w:spacing w:after="200"/>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B73558"/>
    <w:rPr>
      <w:rFonts w:ascii="Tahoma" w:hAnsi="Tahoma" w:cs="Tahoma"/>
      <w:sz w:val="16"/>
      <w:szCs w:val="16"/>
    </w:rPr>
  </w:style>
  <w:style w:type="character" w:styleId="CommentReference">
    <w:name w:val="annotation reference"/>
    <w:basedOn w:val="DefaultParagraphFont"/>
    <w:uiPriority w:val="99"/>
    <w:semiHidden/>
    <w:unhideWhenUsed/>
    <w:qFormat/>
    <w:rsid w:val="008D3623"/>
    <w:rPr>
      <w:sz w:val="16"/>
      <w:szCs w:val="16"/>
    </w:rPr>
  </w:style>
  <w:style w:type="character" w:customStyle="1" w:styleId="CommentTextChar">
    <w:name w:val="Comment Text Char"/>
    <w:basedOn w:val="DefaultParagraphFont"/>
    <w:link w:val="CommentText"/>
    <w:uiPriority w:val="99"/>
    <w:semiHidden/>
    <w:qFormat/>
    <w:rsid w:val="008D3623"/>
    <w:rPr>
      <w:sz w:val="20"/>
      <w:szCs w:val="20"/>
    </w:rPr>
  </w:style>
  <w:style w:type="character" w:customStyle="1" w:styleId="CommentSubjectChar">
    <w:name w:val="Comment Subject Char"/>
    <w:basedOn w:val="CommentTextChar"/>
    <w:link w:val="CommentSubject"/>
    <w:uiPriority w:val="99"/>
    <w:semiHidden/>
    <w:qFormat/>
    <w:rsid w:val="008D3623"/>
    <w:rPr>
      <w:b/>
      <w:bCs/>
      <w:sz w:val="20"/>
      <w:szCs w:val="20"/>
    </w:rPr>
  </w:style>
  <w:style w:type="character" w:customStyle="1" w:styleId="HeaderChar">
    <w:name w:val="Header Char"/>
    <w:basedOn w:val="DefaultParagraphFont"/>
    <w:link w:val="Header"/>
    <w:uiPriority w:val="99"/>
    <w:qFormat/>
    <w:rsid w:val="00D5507E"/>
  </w:style>
  <w:style w:type="character" w:customStyle="1" w:styleId="FooterChar">
    <w:name w:val="Footer Char"/>
    <w:basedOn w:val="DefaultParagraphFont"/>
    <w:link w:val="Footer"/>
    <w:uiPriority w:val="99"/>
    <w:qFormat/>
    <w:rsid w:val="00D5507E"/>
  </w:style>
  <w:style w:type="character" w:customStyle="1" w:styleId="Bullets">
    <w:name w:val="Bullets"/>
    <w:qFormat/>
    <w:rPr>
      <w:rFonts w:ascii="Times New Roman" w:eastAsia="Arial" w:hAnsi="Times New Roman" w:cs="Times New Roman"/>
      <w:color w:val="00000A"/>
      <w:sz w:val="22"/>
      <w:szCs w:val="22"/>
      <w:lang w:val="en-US" w:eastAsia="en-US" w:bidi="ar-SA"/>
    </w:rPr>
  </w:style>
  <w:style w:type="character" w:customStyle="1" w:styleId="ListLabel1">
    <w:name w:val="ListLabel 1"/>
    <w:qFormat/>
    <w:rPr>
      <w:rFonts w:ascii="Times New Roman" w:hAnsi="Times New Roman" w:cs="OpenSymbol"/>
    </w:rPr>
  </w:style>
  <w:style w:type="character" w:customStyle="1" w:styleId="ListLabel2">
    <w:name w:val="ListLabel 2"/>
    <w:qFormat/>
    <w:rPr>
      <w:rFonts w:ascii="Times New Roman" w:hAnsi="Times New Roman" w:cs="OpenSymbol"/>
    </w:rPr>
  </w:style>
  <w:style w:type="paragraph" w:customStyle="1" w:styleId="Heading">
    <w:name w:val="Heading"/>
    <w:basedOn w:val="Normal"/>
    <w:next w:val="TextBody"/>
    <w:qFormat/>
    <w:pPr>
      <w:keepNext/>
      <w:spacing w:before="240" w:after="120"/>
    </w:pPr>
    <w:rPr>
      <w:rFonts w:ascii="Liberation Sans" w:eastAsia="Arial Unicode MS"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BalloonText">
    <w:name w:val="Balloon Text"/>
    <w:basedOn w:val="Normal"/>
    <w:link w:val="BalloonTextChar"/>
    <w:uiPriority w:val="99"/>
    <w:semiHidden/>
    <w:unhideWhenUsed/>
    <w:qFormat/>
    <w:rsid w:val="00B73558"/>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qFormat/>
    <w:rsid w:val="008D3623"/>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D3623"/>
    <w:rPr>
      <w:b/>
      <w:bCs/>
    </w:rPr>
  </w:style>
  <w:style w:type="paragraph" w:styleId="Header">
    <w:name w:val="header"/>
    <w:basedOn w:val="Normal"/>
    <w:link w:val="HeaderChar"/>
    <w:uiPriority w:val="99"/>
    <w:unhideWhenUsed/>
    <w:rsid w:val="00D5507E"/>
    <w:pPr>
      <w:tabs>
        <w:tab w:val="center" w:pos="4680"/>
        <w:tab w:val="right" w:pos="9360"/>
      </w:tabs>
      <w:spacing w:after="0" w:line="240" w:lineRule="auto"/>
    </w:pPr>
  </w:style>
  <w:style w:type="paragraph" w:styleId="Footer">
    <w:name w:val="footer"/>
    <w:basedOn w:val="Normal"/>
    <w:link w:val="FooterChar"/>
    <w:uiPriority w:val="99"/>
    <w:unhideWhenUsed/>
    <w:rsid w:val="00D5507E"/>
    <w:pPr>
      <w:tabs>
        <w:tab w:val="center" w:pos="4680"/>
        <w:tab w:val="right" w:pos="9360"/>
      </w:tabs>
      <w:spacing w:after="0" w:line="240" w:lineRule="auto"/>
    </w:pPr>
  </w:style>
  <w:style w:type="paragraph" w:styleId="ListParagraph">
    <w:name w:val="List Paragraph"/>
    <w:basedOn w:val="Normal"/>
    <w:uiPriority w:val="34"/>
    <w:qFormat/>
    <w:rsid w:val="00D5507E"/>
    <w:pPr>
      <w:ind w:left="720"/>
      <w:contextualSpacing/>
    </w:pPr>
  </w:style>
  <w:style w:type="paragraph" w:customStyle="1" w:styleId="FrameContents">
    <w:name w:val="Frame Contents"/>
    <w:basedOn w:val="Normal"/>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suppressAutoHyphens/>
      <w:spacing w:after="200"/>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B73558"/>
    <w:rPr>
      <w:rFonts w:ascii="Tahoma" w:hAnsi="Tahoma" w:cs="Tahoma"/>
      <w:sz w:val="16"/>
      <w:szCs w:val="16"/>
    </w:rPr>
  </w:style>
  <w:style w:type="character" w:styleId="CommentReference">
    <w:name w:val="annotation reference"/>
    <w:basedOn w:val="DefaultParagraphFont"/>
    <w:uiPriority w:val="99"/>
    <w:semiHidden/>
    <w:unhideWhenUsed/>
    <w:qFormat/>
    <w:rsid w:val="008D3623"/>
    <w:rPr>
      <w:sz w:val="16"/>
      <w:szCs w:val="16"/>
    </w:rPr>
  </w:style>
  <w:style w:type="character" w:customStyle="1" w:styleId="CommentTextChar">
    <w:name w:val="Comment Text Char"/>
    <w:basedOn w:val="DefaultParagraphFont"/>
    <w:link w:val="CommentText"/>
    <w:uiPriority w:val="99"/>
    <w:semiHidden/>
    <w:qFormat/>
    <w:rsid w:val="008D3623"/>
    <w:rPr>
      <w:sz w:val="20"/>
      <w:szCs w:val="20"/>
    </w:rPr>
  </w:style>
  <w:style w:type="character" w:customStyle="1" w:styleId="CommentSubjectChar">
    <w:name w:val="Comment Subject Char"/>
    <w:basedOn w:val="CommentTextChar"/>
    <w:link w:val="CommentSubject"/>
    <w:uiPriority w:val="99"/>
    <w:semiHidden/>
    <w:qFormat/>
    <w:rsid w:val="008D3623"/>
    <w:rPr>
      <w:b/>
      <w:bCs/>
      <w:sz w:val="20"/>
      <w:szCs w:val="20"/>
    </w:rPr>
  </w:style>
  <w:style w:type="character" w:customStyle="1" w:styleId="HeaderChar">
    <w:name w:val="Header Char"/>
    <w:basedOn w:val="DefaultParagraphFont"/>
    <w:link w:val="Header"/>
    <w:uiPriority w:val="99"/>
    <w:qFormat/>
    <w:rsid w:val="00D5507E"/>
  </w:style>
  <w:style w:type="character" w:customStyle="1" w:styleId="FooterChar">
    <w:name w:val="Footer Char"/>
    <w:basedOn w:val="DefaultParagraphFont"/>
    <w:link w:val="Footer"/>
    <w:uiPriority w:val="99"/>
    <w:qFormat/>
    <w:rsid w:val="00D5507E"/>
  </w:style>
  <w:style w:type="character" w:customStyle="1" w:styleId="Bullets">
    <w:name w:val="Bullets"/>
    <w:qFormat/>
    <w:rPr>
      <w:rFonts w:ascii="Times New Roman" w:eastAsia="Arial" w:hAnsi="Times New Roman" w:cs="Times New Roman"/>
      <w:color w:val="00000A"/>
      <w:sz w:val="22"/>
      <w:szCs w:val="22"/>
      <w:lang w:val="en-US" w:eastAsia="en-US" w:bidi="ar-SA"/>
    </w:rPr>
  </w:style>
  <w:style w:type="character" w:customStyle="1" w:styleId="ListLabel1">
    <w:name w:val="ListLabel 1"/>
    <w:qFormat/>
    <w:rPr>
      <w:rFonts w:ascii="Times New Roman" w:hAnsi="Times New Roman" w:cs="OpenSymbol"/>
    </w:rPr>
  </w:style>
  <w:style w:type="character" w:customStyle="1" w:styleId="ListLabel2">
    <w:name w:val="ListLabel 2"/>
    <w:qFormat/>
    <w:rPr>
      <w:rFonts w:ascii="Times New Roman" w:hAnsi="Times New Roman" w:cs="OpenSymbol"/>
    </w:rPr>
  </w:style>
  <w:style w:type="paragraph" w:customStyle="1" w:styleId="Heading">
    <w:name w:val="Heading"/>
    <w:basedOn w:val="Normal"/>
    <w:next w:val="TextBody"/>
    <w:qFormat/>
    <w:pPr>
      <w:keepNext/>
      <w:spacing w:before="240" w:after="120"/>
    </w:pPr>
    <w:rPr>
      <w:rFonts w:ascii="Liberation Sans" w:eastAsia="Arial Unicode MS"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BalloonText">
    <w:name w:val="Balloon Text"/>
    <w:basedOn w:val="Normal"/>
    <w:link w:val="BalloonTextChar"/>
    <w:uiPriority w:val="99"/>
    <w:semiHidden/>
    <w:unhideWhenUsed/>
    <w:qFormat/>
    <w:rsid w:val="00B73558"/>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qFormat/>
    <w:rsid w:val="008D3623"/>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D3623"/>
    <w:rPr>
      <w:b/>
      <w:bCs/>
    </w:rPr>
  </w:style>
  <w:style w:type="paragraph" w:styleId="Header">
    <w:name w:val="header"/>
    <w:basedOn w:val="Normal"/>
    <w:link w:val="HeaderChar"/>
    <w:uiPriority w:val="99"/>
    <w:unhideWhenUsed/>
    <w:rsid w:val="00D5507E"/>
    <w:pPr>
      <w:tabs>
        <w:tab w:val="center" w:pos="4680"/>
        <w:tab w:val="right" w:pos="9360"/>
      </w:tabs>
      <w:spacing w:after="0" w:line="240" w:lineRule="auto"/>
    </w:pPr>
  </w:style>
  <w:style w:type="paragraph" w:styleId="Footer">
    <w:name w:val="footer"/>
    <w:basedOn w:val="Normal"/>
    <w:link w:val="FooterChar"/>
    <w:uiPriority w:val="99"/>
    <w:unhideWhenUsed/>
    <w:rsid w:val="00D5507E"/>
    <w:pPr>
      <w:tabs>
        <w:tab w:val="center" w:pos="4680"/>
        <w:tab w:val="right" w:pos="9360"/>
      </w:tabs>
      <w:spacing w:after="0" w:line="240" w:lineRule="auto"/>
    </w:pPr>
  </w:style>
  <w:style w:type="paragraph" w:styleId="ListParagraph">
    <w:name w:val="List Paragraph"/>
    <w:basedOn w:val="Normal"/>
    <w:uiPriority w:val="34"/>
    <w:qFormat/>
    <w:rsid w:val="00D5507E"/>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69040-63A0-4E02-9D0A-CD860A182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1067</Words>
  <Characters>6082</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Microsoft Word - PUP 2013-0012 Sutton XFM PUA.doc</vt:lpstr>
    </vt:vector>
  </TitlesOfParts>
  <Company>Microsoft</Company>
  <LinksUpToDate>false</LinksUpToDate>
  <CharactersWithSpaces>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PUP 2013-0012 Sutton XFM PUA.doc</dc:title>
  <dc:creator>dierker</dc:creator>
  <cp:lastModifiedBy>Zschack, Paul</cp:lastModifiedBy>
  <cp:revision>2</cp:revision>
  <cp:lastPrinted>2014-05-09T21:20:00Z</cp:lastPrinted>
  <dcterms:created xsi:type="dcterms:W3CDTF">2015-12-22T15:15:00Z</dcterms:created>
  <dcterms:modified xsi:type="dcterms:W3CDTF">2015-12-22T15:15:00Z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Created">
    <vt:filetime>2014-05-08T00:00:00Z</vt:filetime>
  </property>
  <property fmtid="{D5CDD505-2E9C-101B-9397-08002B2CF9AE}" pid="5" name="DocSecurity">
    <vt:i4>0</vt:i4>
  </property>
  <property fmtid="{D5CDD505-2E9C-101B-9397-08002B2CF9AE}" pid="6" name="HyperlinksChanged">
    <vt:bool>false</vt:bool>
  </property>
  <property fmtid="{D5CDD505-2E9C-101B-9397-08002B2CF9AE}" pid="7" name="LastSaved">
    <vt:filetime>2014-05-09T00:00:00Z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